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08FF" w:rsidRPr="00565BA2" w:rsidRDefault="008B08FF" w:rsidP="00CB7A66">
      <w:pPr>
        <w:spacing w:line="280" w:lineRule="exact"/>
        <w:jc w:val="both"/>
        <w:rPr>
          <w:rFonts w:ascii="Times New Roman" w:hAnsi="Times New Roman"/>
          <w:sz w:val="22"/>
          <w:szCs w:val="22"/>
        </w:rPr>
        <w:sectPr w:rsidR="008B08FF" w:rsidRPr="00565BA2" w:rsidSect="000223A1">
          <w:pgSz w:w="11905" w:h="16837"/>
          <w:pgMar w:top="1134" w:right="794" w:bottom="850" w:left="2694" w:header="720" w:footer="720" w:gutter="0"/>
          <w:cols w:space="720"/>
          <w:docGrid w:linePitch="360"/>
        </w:sectPr>
      </w:pPr>
    </w:p>
    <w:p w:rsidR="00974C66" w:rsidRPr="00565BA2" w:rsidRDefault="00C0647C" w:rsidP="00F06041">
      <w:pPr>
        <w:pStyle w:val="western"/>
        <w:spacing w:line="278" w:lineRule="atLeast"/>
        <w:ind w:left="-1985"/>
        <w:jc w:val="both"/>
        <w:rPr>
          <w:b w:val="0"/>
          <w:bCs w:val="0"/>
          <w:sz w:val="22"/>
          <w:szCs w:val="22"/>
        </w:rPr>
      </w:pPr>
      <w:r w:rsidRPr="00565BA2">
        <w:rPr>
          <w:b w:val="0"/>
          <w:bCs w:val="0"/>
          <w:noProof/>
          <w:sz w:val="22"/>
          <w:szCs w:val="22"/>
        </w:rPr>
        <w:drawing>
          <wp:inline distT="0" distB="0" distL="0" distR="0">
            <wp:extent cx="1526858" cy="1000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_REGIONS ACA_GUYAN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858" cy="1000125"/>
                    </a:xfrm>
                    <a:prstGeom prst="rect">
                      <a:avLst/>
                    </a:prstGeom>
                  </pic:spPr>
                </pic:pic>
              </a:graphicData>
            </a:graphic>
          </wp:inline>
        </w:drawing>
      </w:r>
      <w:r w:rsidRPr="00565BA2">
        <w:rPr>
          <w:b w:val="0"/>
          <w:bCs w:val="0"/>
          <w:sz w:val="22"/>
          <w:szCs w:val="22"/>
        </w:rPr>
        <w:t xml:space="preserve">   </w:t>
      </w:r>
      <w:r w:rsidR="0084159C" w:rsidRPr="00565BA2">
        <w:rPr>
          <w:b w:val="0"/>
          <w:bCs w:val="0"/>
          <w:sz w:val="22"/>
          <w:szCs w:val="22"/>
        </w:rPr>
        <w:t xml:space="preserve">                               </w:t>
      </w:r>
      <w:r w:rsidR="00F06041">
        <w:rPr>
          <w:b w:val="0"/>
          <w:bCs w:val="0"/>
          <w:sz w:val="22"/>
          <w:szCs w:val="22"/>
        </w:rPr>
        <w:t xml:space="preserve">                                                     </w:t>
      </w:r>
      <w:r w:rsidR="0084159C" w:rsidRPr="00565BA2">
        <w:rPr>
          <w:b w:val="0"/>
          <w:bCs w:val="0"/>
          <w:sz w:val="22"/>
          <w:szCs w:val="22"/>
        </w:rPr>
        <w:t xml:space="preserve"> </w:t>
      </w:r>
      <w:r w:rsidR="00974C66" w:rsidRPr="00716579">
        <w:rPr>
          <w:b w:val="0"/>
          <w:bCs w:val="0"/>
          <w:sz w:val="20"/>
          <w:szCs w:val="20"/>
        </w:rPr>
        <w:t xml:space="preserve">Cayenne, le </w:t>
      </w:r>
      <w:r w:rsidR="002230DF" w:rsidRPr="00716579">
        <w:rPr>
          <w:b w:val="0"/>
          <w:bCs w:val="0"/>
          <w:sz w:val="20"/>
          <w:szCs w:val="20"/>
        </w:rPr>
        <w:t>11 octo</w:t>
      </w:r>
      <w:r w:rsidR="00F10722" w:rsidRPr="00716579">
        <w:rPr>
          <w:b w:val="0"/>
          <w:bCs w:val="0"/>
          <w:sz w:val="20"/>
          <w:szCs w:val="20"/>
        </w:rPr>
        <w:t>bre 202</w:t>
      </w:r>
      <w:r w:rsidR="002230DF" w:rsidRPr="00716579">
        <w:rPr>
          <w:b w:val="0"/>
          <w:bCs w:val="0"/>
          <w:sz w:val="20"/>
          <w:szCs w:val="20"/>
        </w:rPr>
        <w:t>2</w:t>
      </w:r>
    </w:p>
    <w:p w:rsidR="002F099C" w:rsidRPr="00565BA2" w:rsidRDefault="002F099C" w:rsidP="00B94EA0">
      <w:pPr>
        <w:pStyle w:val="western"/>
        <w:spacing w:line="278" w:lineRule="atLeast"/>
        <w:ind w:left="3260" w:firstLine="199"/>
        <w:jc w:val="both"/>
        <w:rPr>
          <w:b w:val="0"/>
          <w:bCs w:val="0"/>
          <w:sz w:val="22"/>
          <w:szCs w:val="22"/>
        </w:rPr>
      </w:pPr>
    </w:p>
    <w:p w:rsidR="00974C66" w:rsidRPr="00716579" w:rsidRDefault="002F099C" w:rsidP="00B94EA0">
      <w:pPr>
        <w:pStyle w:val="western"/>
        <w:spacing w:before="0" w:beforeAutospacing="0"/>
        <w:ind w:left="3459"/>
        <w:jc w:val="both"/>
        <w:rPr>
          <w:b w:val="0"/>
          <w:bCs w:val="0"/>
          <w:sz w:val="20"/>
          <w:szCs w:val="20"/>
        </w:rPr>
      </w:pPr>
      <w:r w:rsidRPr="00716579">
        <w:rPr>
          <w:b w:val="0"/>
          <w:bCs w:val="0"/>
          <w:sz w:val="20"/>
          <w:szCs w:val="20"/>
        </w:rPr>
        <w:t>Elisabeth BRILLOUET</w:t>
      </w:r>
    </w:p>
    <w:p w:rsidR="00974C66" w:rsidRPr="00716579" w:rsidRDefault="002F099C" w:rsidP="00B94EA0">
      <w:pPr>
        <w:pStyle w:val="western"/>
        <w:spacing w:before="0" w:beforeAutospacing="0"/>
        <w:ind w:left="3459"/>
        <w:jc w:val="both"/>
        <w:rPr>
          <w:b w:val="0"/>
          <w:bCs w:val="0"/>
          <w:sz w:val="20"/>
          <w:szCs w:val="20"/>
        </w:rPr>
      </w:pPr>
      <w:r w:rsidRPr="00716579">
        <w:rPr>
          <w:b w:val="0"/>
          <w:bCs w:val="0"/>
          <w:sz w:val="20"/>
          <w:szCs w:val="20"/>
        </w:rPr>
        <w:t xml:space="preserve">IEN - </w:t>
      </w:r>
      <w:r w:rsidR="00974C66" w:rsidRPr="00716579">
        <w:rPr>
          <w:b w:val="0"/>
          <w:bCs w:val="0"/>
          <w:sz w:val="20"/>
          <w:szCs w:val="20"/>
        </w:rPr>
        <w:t>EG Lettres Histoire-Géographie</w:t>
      </w:r>
    </w:p>
    <w:p w:rsidR="00974C66" w:rsidRPr="00716579" w:rsidRDefault="004E5815" w:rsidP="00B94EA0">
      <w:pPr>
        <w:pStyle w:val="western"/>
        <w:spacing w:line="278" w:lineRule="atLeast"/>
        <w:ind w:left="3459"/>
        <w:jc w:val="both"/>
        <w:rPr>
          <w:b w:val="0"/>
          <w:bCs w:val="0"/>
          <w:sz w:val="20"/>
          <w:szCs w:val="20"/>
        </w:rPr>
      </w:pPr>
      <w:r w:rsidRPr="00716579">
        <w:rPr>
          <w:b w:val="0"/>
          <w:bCs w:val="0"/>
          <w:sz w:val="20"/>
          <w:szCs w:val="20"/>
        </w:rPr>
        <w:t>A</w:t>
      </w:r>
    </w:p>
    <w:p w:rsidR="009F532B" w:rsidRPr="00716579" w:rsidRDefault="00F63805" w:rsidP="00C0647C">
      <w:pPr>
        <w:pStyle w:val="western"/>
        <w:spacing w:before="0" w:beforeAutospacing="0"/>
        <w:jc w:val="both"/>
        <w:rPr>
          <w:b w:val="0"/>
          <w:bCs w:val="0"/>
          <w:sz w:val="20"/>
          <w:szCs w:val="20"/>
        </w:rPr>
      </w:pPr>
      <w:r w:rsidRPr="00716579">
        <w:rPr>
          <w:b w:val="0"/>
          <w:bCs w:val="0"/>
          <w:sz w:val="20"/>
          <w:szCs w:val="20"/>
        </w:rPr>
        <w:t xml:space="preserve">                                                            </w:t>
      </w:r>
      <w:r w:rsidR="00C0647C" w:rsidRPr="00716579">
        <w:rPr>
          <w:b w:val="0"/>
          <w:bCs w:val="0"/>
          <w:sz w:val="20"/>
          <w:szCs w:val="20"/>
        </w:rPr>
        <w:t xml:space="preserve">  </w:t>
      </w:r>
      <w:r w:rsidR="00716579">
        <w:rPr>
          <w:b w:val="0"/>
          <w:bCs w:val="0"/>
          <w:sz w:val="20"/>
          <w:szCs w:val="20"/>
        </w:rPr>
        <w:t xml:space="preserve">       </w:t>
      </w:r>
      <w:r w:rsidR="004E5815" w:rsidRPr="00716579">
        <w:rPr>
          <w:b w:val="0"/>
          <w:bCs w:val="0"/>
          <w:sz w:val="20"/>
          <w:szCs w:val="20"/>
        </w:rPr>
        <w:t>Mesdam</w:t>
      </w:r>
      <w:r w:rsidR="009F532B" w:rsidRPr="00716579">
        <w:rPr>
          <w:b w:val="0"/>
          <w:bCs w:val="0"/>
          <w:sz w:val="20"/>
          <w:szCs w:val="20"/>
        </w:rPr>
        <w:t>es et Messieurs les professeurs</w:t>
      </w:r>
      <w:r w:rsidR="00483A79" w:rsidRPr="00716579">
        <w:rPr>
          <w:b w:val="0"/>
          <w:bCs w:val="0"/>
          <w:sz w:val="20"/>
          <w:szCs w:val="20"/>
        </w:rPr>
        <w:t xml:space="preserve"> de</w:t>
      </w:r>
      <w:r w:rsidR="009F532B" w:rsidRPr="00716579">
        <w:rPr>
          <w:b w:val="0"/>
          <w:bCs w:val="0"/>
          <w:sz w:val="20"/>
          <w:szCs w:val="20"/>
        </w:rPr>
        <w:t xml:space="preserve"> </w:t>
      </w:r>
    </w:p>
    <w:p w:rsidR="009F532B" w:rsidRPr="00716579" w:rsidRDefault="009F532B" w:rsidP="00C0647C">
      <w:pPr>
        <w:pStyle w:val="western"/>
        <w:spacing w:before="0" w:beforeAutospacing="0"/>
        <w:jc w:val="both"/>
        <w:rPr>
          <w:b w:val="0"/>
          <w:bCs w:val="0"/>
          <w:sz w:val="20"/>
          <w:szCs w:val="20"/>
        </w:rPr>
      </w:pPr>
      <w:r w:rsidRPr="00716579">
        <w:rPr>
          <w:b w:val="0"/>
          <w:bCs w:val="0"/>
          <w:sz w:val="20"/>
          <w:szCs w:val="20"/>
        </w:rPr>
        <w:t xml:space="preserve">                             </w:t>
      </w:r>
      <w:r w:rsidR="004012A9" w:rsidRPr="00716579">
        <w:rPr>
          <w:b w:val="0"/>
          <w:bCs w:val="0"/>
          <w:sz w:val="20"/>
          <w:szCs w:val="20"/>
        </w:rPr>
        <w:t xml:space="preserve">                              </w:t>
      </w:r>
      <w:r w:rsidR="00C0647C" w:rsidRPr="00716579">
        <w:rPr>
          <w:b w:val="0"/>
          <w:bCs w:val="0"/>
          <w:sz w:val="20"/>
          <w:szCs w:val="20"/>
        </w:rPr>
        <w:t xml:space="preserve">  </w:t>
      </w:r>
      <w:r w:rsidR="004012A9" w:rsidRPr="00716579">
        <w:rPr>
          <w:b w:val="0"/>
          <w:bCs w:val="0"/>
          <w:sz w:val="20"/>
          <w:szCs w:val="20"/>
        </w:rPr>
        <w:t xml:space="preserve"> </w:t>
      </w:r>
      <w:r w:rsidR="00716579">
        <w:rPr>
          <w:b w:val="0"/>
          <w:bCs w:val="0"/>
          <w:sz w:val="20"/>
          <w:szCs w:val="20"/>
        </w:rPr>
        <w:t xml:space="preserve">       </w:t>
      </w:r>
      <w:r w:rsidR="004E5815" w:rsidRPr="00716579">
        <w:rPr>
          <w:b w:val="0"/>
          <w:bCs w:val="0"/>
          <w:sz w:val="20"/>
          <w:szCs w:val="20"/>
        </w:rPr>
        <w:t>Lettres-Histoire-Géographie</w:t>
      </w:r>
      <w:r w:rsidRPr="00716579">
        <w:rPr>
          <w:b w:val="0"/>
          <w:bCs w:val="0"/>
          <w:sz w:val="20"/>
          <w:szCs w:val="20"/>
        </w:rPr>
        <w:t>-EMC</w:t>
      </w:r>
    </w:p>
    <w:p w:rsidR="00F63805" w:rsidRPr="00716579" w:rsidRDefault="00F63805" w:rsidP="00F63805">
      <w:pPr>
        <w:pStyle w:val="western"/>
        <w:spacing w:before="0" w:beforeAutospacing="0" w:line="278" w:lineRule="atLeast"/>
        <w:jc w:val="both"/>
        <w:rPr>
          <w:b w:val="0"/>
          <w:bCs w:val="0"/>
          <w:sz w:val="20"/>
          <w:szCs w:val="20"/>
        </w:rPr>
      </w:pPr>
    </w:p>
    <w:p w:rsidR="00483A79" w:rsidRPr="00716579" w:rsidRDefault="004E5815" w:rsidP="00C0647C">
      <w:pPr>
        <w:pStyle w:val="western"/>
        <w:spacing w:before="0" w:beforeAutospacing="0"/>
        <w:ind w:left="3459"/>
        <w:jc w:val="left"/>
        <w:rPr>
          <w:b w:val="0"/>
          <w:bCs w:val="0"/>
          <w:sz w:val="20"/>
          <w:szCs w:val="20"/>
        </w:rPr>
      </w:pPr>
      <w:r w:rsidRPr="00716579">
        <w:rPr>
          <w:b w:val="0"/>
          <w:bCs w:val="0"/>
          <w:sz w:val="20"/>
          <w:szCs w:val="20"/>
        </w:rPr>
        <w:t>S/C de Mesdames, Messieurs les chefs d’établiss</w:t>
      </w:r>
      <w:r w:rsidR="00F63805" w:rsidRPr="00716579">
        <w:rPr>
          <w:b w:val="0"/>
          <w:bCs w:val="0"/>
          <w:sz w:val="20"/>
          <w:szCs w:val="20"/>
        </w:rPr>
        <w:t xml:space="preserve">ement des lycées professionnels et </w:t>
      </w:r>
    </w:p>
    <w:p w:rsidR="004E5815" w:rsidRPr="00716579" w:rsidRDefault="00F63805" w:rsidP="00483A79">
      <w:pPr>
        <w:pStyle w:val="western"/>
        <w:spacing w:before="0" w:beforeAutospacing="0"/>
        <w:ind w:left="3459"/>
        <w:jc w:val="left"/>
        <w:rPr>
          <w:b w:val="0"/>
          <w:bCs w:val="0"/>
          <w:sz w:val="20"/>
          <w:szCs w:val="20"/>
        </w:rPr>
      </w:pPr>
      <w:r w:rsidRPr="00716579">
        <w:rPr>
          <w:b w:val="0"/>
          <w:bCs w:val="0"/>
          <w:sz w:val="20"/>
          <w:szCs w:val="20"/>
        </w:rPr>
        <w:t>SEP</w:t>
      </w:r>
      <w:r w:rsidR="004E5815" w:rsidRPr="00716579">
        <w:rPr>
          <w:b w:val="0"/>
          <w:bCs w:val="0"/>
          <w:sz w:val="20"/>
          <w:szCs w:val="20"/>
        </w:rPr>
        <w:t xml:space="preserve"> </w:t>
      </w:r>
      <w:r w:rsidR="002230DF" w:rsidRPr="00716579">
        <w:rPr>
          <w:noProof/>
          <w:sz w:val="20"/>
          <w:szCs w:val="20"/>
        </w:rPr>
        <mc:AlternateContent>
          <mc:Choice Requires="wps">
            <w:drawing>
              <wp:anchor distT="0" distB="0" distL="114935" distR="114935" simplePos="0" relativeHeight="251657216" behindDoc="0" locked="0" layoutInCell="1" allowOverlap="1">
                <wp:simplePos x="0" y="0"/>
                <wp:positionH relativeFrom="column">
                  <wp:posOffset>-1771650</wp:posOffset>
                </wp:positionH>
                <wp:positionV relativeFrom="page">
                  <wp:posOffset>3632835</wp:posOffset>
                </wp:positionV>
                <wp:extent cx="1034415" cy="4391660"/>
                <wp:effectExtent l="1270" t="3810" r="254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4391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DEE" w:rsidRDefault="00AC2DEE" w:rsidP="00093C4C">
                            <w:pPr>
                              <w:pStyle w:val="Titre5"/>
                              <w:numPr>
                                <w:ilvl w:val="0"/>
                                <w:numId w:val="0"/>
                              </w:numPr>
                              <w:ind w:left="1008" w:hanging="1008"/>
                              <w:jc w:val="left"/>
                            </w:pPr>
                            <w:r>
                              <w:t xml:space="preserve">                       Rectorat</w:t>
                            </w:r>
                          </w:p>
                          <w:p w:rsidR="00AC2DEE" w:rsidRDefault="00AC2DEE">
                            <w:pPr>
                              <w:pStyle w:val="Titre5"/>
                            </w:pPr>
                          </w:p>
                          <w:p w:rsidR="00AC2DEE" w:rsidRDefault="00AC2DEE">
                            <w:pPr>
                              <w:jc w:val="right"/>
                              <w:rPr>
                                <w:b/>
                                <w:bCs/>
                                <w:sz w:val="18"/>
                                <w:szCs w:val="18"/>
                              </w:rPr>
                            </w:pPr>
                            <w:r>
                              <w:rPr>
                                <w:b/>
                                <w:bCs/>
                                <w:sz w:val="18"/>
                                <w:szCs w:val="18"/>
                              </w:rPr>
                              <w:t>Service</w:t>
                            </w:r>
                          </w:p>
                          <w:p w:rsidR="00AC2DEE" w:rsidRDefault="00AC2DEE" w:rsidP="002F099C">
                            <w:pPr>
                              <w:jc w:val="right"/>
                              <w:rPr>
                                <w:b/>
                                <w:bCs/>
                                <w:sz w:val="18"/>
                                <w:szCs w:val="18"/>
                              </w:rPr>
                            </w:pPr>
                            <w:r>
                              <w:rPr>
                                <w:b/>
                                <w:bCs/>
                                <w:sz w:val="18"/>
                                <w:szCs w:val="18"/>
                              </w:rPr>
                              <w:t xml:space="preserve"> Corps d’Inspection second degré</w:t>
                            </w:r>
                          </w:p>
                          <w:p w:rsidR="00AC2DEE" w:rsidRDefault="00AC2DEE">
                            <w:pPr>
                              <w:spacing w:line="210" w:lineRule="exact"/>
                              <w:jc w:val="right"/>
                            </w:pPr>
                          </w:p>
                          <w:p w:rsidR="00AC2DEE" w:rsidRDefault="00AC2DEE">
                            <w:pPr>
                              <w:spacing w:line="210" w:lineRule="exact"/>
                              <w:jc w:val="right"/>
                              <w:rPr>
                                <w:rFonts w:ascii="Arial Narrow" w:hAnsi="Arial Narrow"/>
                                <w:bCs/>
                                <w:sz w:val="16"/>
                              </w:rPr>
                            </w:pPr>
                            <w:r>
                              <w:rPr>
                                <w:rFonts w:ascii="Arial Narrow" w:hAnsi="Arial Narrow"/>
                                <w:bCs/>
                                <w:sz w:val="16"/>
                              </w:rPr>
                              <w:t>Affaire suivie par :</w:t>
                            </w:r>
                          </w:p>
                          <w:p w:rsidR="00AC2DEE" w:rsidRDefault="00AC2DEE">
                            <w:pPr>
                              <w:spacing w:line="210" w:lineRule="exact"/>
                              <w:jc w:val="right"/>
                              <w:rPr>
                                <w:rFonts w:ascii="Arial Narrow" w:hAnsi="Arial Narrow"/>
                                <w:bCs/>
                                <w:sz w:val="16"/>
                              </w:rPr>
                            </w:pPr>
                            <w:r>
                              <w:rPr>
                                <w:rFonts w:ascii="Arial Narrow" w:hAnsi="Arial Narrow"/>
                                <w:bCs/>
                                <w:sz w:val="16"/>
                              </w:rPr>
                              <w:t xml:space="preserve">BRILLOUET Elisabeth </w:t>
                            </w:r>
                          </w:p>
                          <w:p w:rsidR="00AC2DEE" w:rsidRDefault="00AC2DEE">
                            <w:pPr>
                              <w:spacing w:line="210" w:lineRule="exact"/>
                              <w:jc w:val="right"/>
                              <w:rPr>
                                <w:rFonts w:ascii="Arial Narrow" w:hAnsi="Arial Narrow"/>
                                <w:bCs/>
                                <w:sz w:val="16"/>
                              </w:rPr>
                            </w:pPr>
                            <w:r>
                              <w:rPr>
                                <w:rFonts w:ascii="Arial Narrow" w:hAnsi="Arial Narrow"/>
                                <w:bCs/>
                                <w:sz w:val="16"/>
                              </w:rPr>
                              <w:t>elisabeth.brillouet@ac-guyane.fr</w:t>
                            </w:r>
                          </w:p>
                          <w:p w:rsidR="00AC2DEE" w:rsidRDefault="00AC2DEE">
                            <w:pPr>
                              <w:spacing w:line="210" w:lineRule="exact"/>
                              <w:jc w:val="right"/>
                              <w:rPr>
                                <w:rFonts w:ascii="Arial Narrow" w:hAnsi="Arial Narrow"/>
                                <w:bCs/>
                                <w:sz w:val="16"/>
                              </w:rPr>
                            </w:pPr>
                          </w:p>
                          <w:p w:rsidR="00AC2DEE" w:rsidRDefault="00AC2DEE">
                            <w:pPr>
                              <w:spacing w:line="210" w:lineRule="exact"/>
                              <w:jc w:val="right"/>
                              <w:rPr>
                                <w:rFonts w:ascii="Arial Narrow" w:hAnsi="Arial Narrow"/>
                                <w:bCs/>
                                <w:sz w:val="16"/>
                              </w:rPr>
                            </w:pPr>
                          </w:p>
                          <w:p w:rsidR="00AC2DEE" w:rsidRDefault="00AC2DEE">
                            <w:pPr>
                              <w:spacing w:line="210" w:lineRule="exact"/>
                              <w:jc w:val="right"/>
                              <w:rPr>
                                <w:rFonts w:ascii="Arial Narrow" w:hAnsi="Arial Narrow"/>
                                <w:bCs/>
                                <w:sz w:val="16"/>
                              </w:rPr>
                            </w:pPr>
                            <w:r>
                              <w:rPr>
                                <w:rFonts w:ascii="Arial Narrow" w:hAnsi="Arial Narrow"/>
                                <w:bCs/>
                                <w:sz w:val="16"/>
                              </w:rPr>
                              <w:t>Secrétariat</w:t>
                            </w: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r>
                              <w:rPr>
                                <w:rFonts w:ascii="Arial Narrow" w:hAnsi="Arial Narrow"/>
                                <w:sz w:val="16"/>
                              </w:rPr>
                              <w:t>Monique BOSTON</w:t>
                            </w:r>
                          </w:p>
                          <w:p w:rsidR="00AC2DEE" w:rsidRDefault="00AC2DEE">
                            <w:pPr>
                              <w:spacing w:line="210" w:lineRule="exact"/>
                              <w:jc w:val="right"/>
                              <w:rPr>
                                <w:rFonts w:ascii="Arial Narrow" w:hAnsi="Arial Narrow"/>
                                <w:sz w:val="16"/>
                              </w:rPr>
                            </w:pPr>
                            <w:r>
                              <w:rPr>
                                <w:rFonts w:ascii="Arial Narrow" w:hAnsi="Arial Narrow"/>
                                <w:sz w:val="16"/>
                              </w:rPr>
                              <w:t>Téléphone</w:t>
                            </w:r>
                          </w:p>
                          <w:p w:rsidR="00AC2DEE" w:rsidRDefault="00AC2DEE">
                            <w:pPr>
                              <w:spacing w:line="210" w:lineRule="exact"/>
                              <w:jc w:val="right"/>
                              <w:rPr>
                                <w:rFonts w:ascii="Arial Narrow" w:hAnsi="Arial Narrow"/>
                                <w:sz w:val="16"/>
                              </w:rPr>
                            </w:pPr>
                            <w:r>
                              <w:rPr>
                                <w:rFonts w:ascii="Arial Narrow" w:hAnsi="Arial Narrow"/>
                                <w:sz w:val="16"/>
                              </w:rPr>
                              <w:t>05 94 27 22 31</w:t>
                            </w:r>
                          </w:p>
                          <w:p w:rsidR="00AC2DEE" w:rsidRDefault="00AC2DEE">
                            <w:pPr>
                              <w:spacing w:line="210" w:lineRule="exact"/>
                              <w:jc w:val="right"/>
                              <w:rPr>
                                <w:rFonts w:ascii="Arial Narrow" w:hAnsi="Arial Narrow"/>
                                <w:sz w:val="16"/>
                              </w:rPr>
                            </w:pPr>
                            <w:r>
                              <w:rPr>
                                <w:rFonts w:ascii="Arial Narrow" w:hAnsi="Arial Narrow"/>
                                <w:sz w:val="16"/>
                              </w:rPr>
                              <w:t>Fax</w:t>
                            </w:r>
                          </w:p>
                          <w:p w:rsidR="00AC2DEE" w:rsidRDefault="00AC2DEE">
                            <w:pPr>
                              <w:spacing w:line="210" w:lineRule="exact"/>
                              <w:jc w:val="right"/>
                              <w:rPr>
                                <w:rFonts w:ascii="Arial Narrow" w:hAnsi="Arial Narrow"/>
                                <w:sz w:val="16"/>
                              </w:rPr>
                            </w:pPr>
                            <w:r>
                              <w:rPr>
                                <w:rFonts w:ascii="Arial Narrow" w:hAnsi="Arial Narrow"/>
                                <w:sz w:val="16"/>
                              </w:rPr>
                              <w:t>05 94 27 21 52</w:t>
                            </w:r>
                          </w:p>
                          <w:p w:rsidR="00AC2DEE" w:rsidRDefault="00B828ED">
                            <w:pPr>
                              <w:spacing w:line="210" w:lineRule="exact"/>
                              <w:jc w:val="right"/>
                              <w:rPr>
                                <w:rFonts w:ascii="Arial Narrow" w:hAnsi="Arial Narrow"/>
                                <w:sz w:val="16"/>
                              </w:rPr>
                            </w:pPr>
                            <w:hyperlink r:id="rId7" w:history="1">
                              <w:r w:rsidR="00AC2DEE" w:rsidRPr="000F4691">
                                <w:rPr>
                                  <w:rStyle w:val="Lienhypertexte"/>
                                  <w:rFonts w:ascii="Arial Narrow" w:hAnsi="Arial Narrow"/>
                                  <w:sz w:val="16"/>
                                </w:rPr>
                                <w:t>Monique.boston@ac-guyane.fr</w:t>
                              </w:r>
                            </w:hyperlink>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b/>
                                <w:sz w:val="16"/>
                              </w:rPr>
                            </w:pPr>
                            <w:r>
                              <w:rPr>
                                <w:rFonts w:ascii="Arial Narrow" w:hAnsi="Arial Narrow"/>
                                <w:b/>
                                <w:bCs/>
                                <w:sz w:val="16"/>
                              </w:rPr>
                              <w:t>B.P. 601</w:t>
                            </w:r>
                            <w:r>
                              <w:rPr>
                                <w:rFonts w:ascii="Arial Narrow" w:hAnsi="Arial Narrow"/>
                                <w:b/>
                                <w:sz w:val="16"/>
                              </w:rPr>
                              <w:t>1</w:t>
                            </w:r>
                          </w:p>
                          <w:p w:rsidR="00AC2DEE" w:rsidRDefault="00AC2DEE">
                            <w:pPr>
                              <w:pStyle w:val="Titre4"/>
                            </w:pPr>
                            <w:r>
                              <w:t>97306 CAYENNE Cedex</w:t>
                            </w:r>
                          </w:p>
                          <w:p w:rsidR="00AC2DEE" w:rsidRDefault="00AC2DEE">
                            <w:pPr>
                              <w:jc w:val="right"/>
                              <w:rPr>
                                <w:sz w:val="18"/>
                                <w:szCs w:val="18"/>
                              </w:rPr>
                            </w:pPr>
                          </w:p>
                          <w:p w:rsidR="00AC2DEE" w:rsidRDefault="00AC2DEE">
                            <w:pPr>
                              <w:jc w:val="right"/>
                              <w:rPr>
                                <w:sz w:val="18"/>
                                <w:szCs w:val="18"/>
                              </w:rPr>
                            </w:pPr>
                          </w:p>
                          <w:p w:rsidR="00AC2DEE" w:rsidRDefault="00AC2DEE">
                            <w:pPr>
                              <w:jc w:val="right"/>
                              <w:rPr>
                                <w:rFonts w:ascii="Arial Narrow" w:hAnsi="Arial Narrow"/>
                                <w:sz w:val="16"/>
                                <w:szCs w:val="16"/>
                              </w:rPr>
                            </w:pPr>
                            <w:r>
                              <w:rPr>
                                <w:rFonts w:ascii="Arial Narrow" w:hAnsi="Arial Narrow"/>
                                <w:sz w:val="16"/>
                                <w:szCs w:val="16"/>
                              </w:rPr>
                              <w:t>Réf. : 02</w:t>
                            </w:r>
                            <w:r w:rsidR="00716579">
                              <w:rPr>
                                <w:rFonts w:ascii="Arial Narrow" w:hAnsi="Arial Narrow"/>
                                <w:sz w:val="16"/>
                                <w:szCs w:val="16"/>
                              </w:rPr>
                              <w:t>2</w:t>
                            </w:r>
                            <w:r>
                              <w:rPr>
                                <w:rFonts w:ascii="Arial Narrow" w:hAnsi="Arial Narrow"/>
                                <w:sz w:val="16"/>
                                <w:szCs w:val="16"/>
                              </w:rPr>
                              <w:t>/02</w:t>
                            </w:r>
                            <w:r w:rsidR="00716579">
                              <w:rPr>
                                <w:rFonts w:ascii="Arial Narrow" w:hAnsi="Arial Narrow"/>
                                <w:sz w:val="16"/>
                                <w:szCs w:val="16"/>
                              </w:rPr>
                              <w:t>3</w:t>
                            </w:r>
                            <w:r>
                              <w:rPr>
                                <w:rFonts w:ascii="Arial Narrow" w:hAnsi="Arial Narrow"/>
                                <w:sz w:val="16"/>
                                <w:szCs w:val="16"/>
                              </w:rPr>
                              <w:t>-0030-EB</w:t>
                            </w:r>
                          </w:p>
                          <w:p w:rsidR="00AC2DEE" w:rsidRDefault="00AC2DEE">
                            <w:pPr>
                              <w:jc w:val="right"/>
                              <w:rPr>
                                <w:rFonts w:ascii="Arial Narrow" w:hAnsi="Arial Narrow"/>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286.05pt;width:81.45pt;height:345.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" stroked="f">
                <v:fill opacity="0"/>
                <v:textbox inset="0,0,0,0">
                  <w:txbxContent>
                    <w:p w:rsidR="00AC2DEE" w:rsidRDefault="00AC2DEE" w:rsidP="00093C4C">
                      <w:pPr>
                        <w:pStyle w:val="Titre5"/>
                        <w:numPr>
                          <w:ilvl w:val="0"/>
                          <w:numId w:val="0"/>
                        </w:numPr>
                        <w:ind w:left="1008" w:hanging="1008"/>
                        <w:jc w:val="left"/>
                      </w:pPr>
                      <w:r>
                        <w:t xml:space="preserve">                       Rectorat</w:t>
                      </w:r>
                    </w:p>
                    <w:p w:rsidR="00AC2DEE" w:rsidRDefault="00AC2DEE">
                      <w:pPr>
                        <w:pStyle w:val="Titre5"/>
                      </w:pPr>
                    </w:p>
                    <w:p w:rsidR="00AC2DEE" w:rsidRDefault="00AC2DEE">
                      <w:pPr>
                        <w:jc w:val="right"/>
                        <w:rPr>
                          <w:b/>
                          <w:bCs/>
                          <w:sz w:val="18"/>
                          <w:szCs w:val="18"/>
                        </w:rPr>
                      </w:pPr>
                      <w:r>
                        <w:rPr>
                          <w:b/>
                          <w:bCs/>
                          <w:sz w:val="18"/>
                          <w:szCs w:val="18"/>
                        </w:rPr>
                        <w:t>Service</w:t>
                      </w:r>
                    </w:p>
                    <w:p w:rsidR="00AC2DEE" w:rsidRDefault="00AC2DEE" w:rsidP="002F099C">
                      <w:pPr>
                        <w:jc w:val="right"/>
                        <w:rPr>
                          <w:b/>
                          <w:bCs/>
                          <w:sz w:val="18"/>
                          <w:szCs w:val="18"/>
                        </w:rPr>
                      </w:pPr>
                      <w:r>
                        <w:rPr>
                          <w:b/>
                          <w:bCs/>
                          <w:sz w:val="18"/>
                          <w:szCs w:val="18"/>
                        </w:rPr>
                        <w:t xml:space="preserve"> Corps d’Inspection second degré</w:t>
                      </w:r>
                    </w:p>
                    <w:p w:rsidR="00AC2DEE" w:rsidRDefault="00AC2DEE">
                      <w:pPr>
                        <w:spacing w:line="210" w:lineRule="exact"/>
                        <w:jc w:val="right"/>
                      </w:pPr>
                    </w:p>
                    <w:p w:rsidR="00AC2DEE" w:rsidRDefault="00AC2DEE">
                      <w:pPr>
                        <w:spacing w:line="210" w:lineRule="exact"/>
                        <w:jc w:val="right"/>
                        <w:rPr>
                          <w:rFonts w:ascii="Arial Narrow" w:hAnsi="Arial Narrow"/>
                          <w:bCs/>
                          <w:sz w:val="16"/>
                        </w:rPr>
                      </w:pPr>
                      <w:r>
                        <w:rPr>
                          <w:rFonts w:ascii="Arial Narrow" w:hAnsi="Arial Narrow"/>
                          <w:bCs/>
                          <w:sz w:val="16"/>
                        </w:rPr>
                        <w:t>Affaire suivie par :</w:t>
                      </w:r>
                    </w:p>
                    <w:p w:rsidR="00AC2DEE" w:rsidRDefault="00AC2DEE">
                      <w:pPr>
                        <w:spacing w:line="210" w:lineRule="exact"/>
                        <w:jc w:val="right"/>
                        <w:rPr>
                          <w:rFonts w:ascii="Arial Narrow" w:hAnsi="Arial Narrow"/>
                          <w:bCs/>
                          <w:sz w:val="16"/>
                        </w:rPr>
                      </w:pPr>
                      <w:r>
                        <w:rPr>
                          <w:rFonts w:ascii="Arial Narrow" w:hAnsi="Arial Narrow"/>
                          <w:bCs/>
                          <w:sz w:val="16"/>
                        </w:rPr>
                        <w:t xml:space="preserve">BRILLOUET Elisabeth </w:t>
                      </w:r>
                    </w:p>
                    <w:p w:rsidR="00AC2DEE" w:rsidRDefault="00AC2DEE">
                      <w:pPr>
                        <w:spacing w:line="210" w:lineRule="exact"/>
                        <w:jc w:val="right"/>
                        <w:rPr>
                          <w:rFonts w:ascii="Arial Narrow" w:hAnsi="Arial Narrow"/>
                          <w:bCs/>
                          <w:sz w:val="16"/>
                        </w:rPr>
                      </w:pPr>
                      <w:r>
                        <w:rPr>
                          <w:rFonts w:ascii="Arial Narrow" w:hAnsi="Arial Narrow"/>
                          <w:bCs/>
                          <w:sz w:val="16"/>
                        </w:rPr>
                        <w:t>elisabeth.brillouet@ac-guyane.fr</w:t>
                      </w:r>
                    </w:p>
                    <w:p w:rsidR="00AC2DEE" w:rsidRDefault="00AC2DEE">
                      <w:pPr>
                        <w:spacing w:line="210" w:lineRule="exact"/>
                        <w:jc w:val="right"/>
                        <w:rPr>
                          <w:rFonts w:ascii="Arial Narrow" w:hAnsi="Arial Narrow"/>
                          <w:bCs/>
                          <w:sz w:val="16"/>
                        </w:rPr>
                      </w:pPr>
                    </w:p>
                    <w:p w:rsidR="00AC2DEE" w:rsidRDefault="00AC2DEE">
                      <w:pPr>
                        <w:spacing w:line="210" w:lineRule="exact"/>
                        <w:jc w:val="right"/>
                        <w:rPr>
                          <w:rFonts w:ascii="Arial Narrow" w:hAnsi="Arial Narrow"/>
                          <w:bCs/>
                          <w:sz w:val="16"/>
                        </w:rPr>
                      </w:pPr>
                    </w:p>
                    <w:p w:rsidR="00AC2DEE" w:rsidRDefault="00AC2DEE">
                      <w:pPr>
                        <w:spacing w:line="210" w:lineRule="exact"/>
                        <w:jc w:val="right"/>
                        <w:rPr>
                          <w:rFonts w:ascii="Arial Narrow" w:hAnsi="Arial Narrow"/>
                          <w:bCs/>
                          <w:sz w:val="16"/>
                        </w:rPr>
                      </w:pPr>
                      <w:r>
                        <w:rPr>
                          <w:rFonts w:ascii="Arial Narrow" w:hAnsi="Arial Narrow"/>
                          <w:bCs/>
                          <w:sz w:val="16"/>
                        </w:rPr>
                        <w:t>Secrétariat</w:t>
                      </w: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r>
                        <w:rPr>
                          <w:rFonts w:ascii="Arial Narrow" w:hAnsi="Arial Narrow"/>
                          <w:sz w:val="16"/>
                        </w:rPr>
                        <w:t>Monique BOSTON</w:t>
                      </w:r>
                    </w:p>
                    <w:p w:rsidR="00AC2DEE" w:rsidRDefault="00AC2DEE">
                      <w:pPr>
                        <w:spacing w:line="210" w:lineRule="exact"/>
                        <w:jc w:val="right"/>
                        <w:rPr>
                          <w:rFonts w:ascii="Arial Narrow" w:hAnsi="Arial Narrow"/>
                          <w:sz w:val="16"/>
                        </w:rPr>
                      </w:pPr>
                      <w:r>
                        <w:rPr>
                          <w:rFonts w:ascii="Arial Narrow" w:hAnsi="Arial Narrow"/>
                          <w:sz w:val="16"/>
                        </w:rPr>
                        <w:t>Téléphone</w:t>
                      </w:r>
                    </w:p>
                    <w:p w:rsidR="00AC2DEE" w:rsidRDefault="00AC2DEE">
                      <w:pPr>
                        <w:spacing w:line="210" w:lineRule="exact"/>
                        <w:jc w:val="right"/>
                        <w:rPr>
                          <w:rFonts w:ascii="Arial Narrow" w:hAnsi="Arial Narrow"/>
                          <w:sz w:val="16"/>
                        </w:rPr>
                      </w:pPr>
                      <w:r>
                        <w:rPr>
                          <w:rFonts w:ascii="Arial Narrow" w:hAnsi="Arial Narrow"/>
                          <w:sz w:val="16"/>
                        </w:rPr>
                        <w:t>05 94 27 22 31</w:t>
                      </w:r>
                    </w:p>
                    <w:p w:rsidR="00AC2DEE" w:rsidRDefault="00AC2DEE">
                      <w:pPr>
                        <w:spacing w:line="210" w:lineRule="exact"/>
                        <w:jc w:val="right"/>
                        <w:rPr>
                          <w:rFonts w:ascii="Arial Narrow" w:hAnsi="Arial Narrow"/>
                          <w:sz w:val="16"/>
                        </w:rPr>
                      </w:pPr>
                      <w:r>
                        <w:rPr>
                          <w:rFonts w:ascii="Arial Narrow" w:hAnsi="Arial Narrow"/>
                          <w:sz w:val="16"/>
                        </w:rPr>
                        <w:t>Fax</w:t>
                      </w:r>
                    </w:p>
                    <w:p w:rsidR="00AC2DEE" w:rsidRDefault="00AC2DEE">
                      <w:pPr>
                        <w:spacing w:line="210" w:lineRule="exact"/>
                        <w:jc w:val="right"/>
                        <w:rPr>
                          <w:rFonts w:ascii="Arial Narrow" w:hAnsi="Arial Narrow"/>
                          <w:sz w:val="16"/>
                        </w:rPr>
                      </w:pPr>
                      <w:r>
                        <w:rPr>
                          <w:rFonts w:ascii="Arial Narrow" w:hAnsi="Arial Narrow"/>
                          <w:sz w:val="16"/>
                        </w:rPr>
                        <w:t>05 94 27 21 52</w:t>
                      </w:r>
                    </w:p>
                    <w:p w:rsidR="00AC2DEE" w:rsidRDefault="00455CA4">
                      <w:pPr>
                        <w:spacing w:line="210" w:lineRule="exact"/>
                        <w:jc w:val="right"/>
                        <w:rPr>
                          <w:rFonts w:ascii="Arial Narrow" w:hAnsi="Arial Narrow"/>
                          <w:sz w:val="16"/>
                        </w:rPr>
                      </w:pPr>
                      <w:hyperlink r:id="rId8" w:history="1">
                        <w:r w:rsidR="00AC2DEE" w:rsidRPr="000F4691">
                          <w:rPr>
                            <w:rStyle w:val="Lienhypertexte"/>
                            <w:rFonts w:ascii="Arial Narrow" w:hAnsi="Arial Narrow"/>
                            <w:sz w:val="16"/>
                          </w:rPr>
                          <w:t>Monique.boston@ac-guyane.fr</w:t>
                        </w:r>
                      </w:hyperlink>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sz w:val="16"/>
                        </w:rPr>
                      </w:pPr>
                    </w:p>
                    <w:p w:rsidR="00AC2DEE" w:rsidRDefault="00AC2DEE">
                      <w:pPr>
                        <w:spacing w:line="210" w:lineRule="exact"/>
                        <w:jc w:val="right"/>
                        <w:rPr>
                          <w:rFonts w:ascii="Arial Narrow" w:hAnsi="Arial Narrow"/>
                          <w:b/>
                          <w:sz w:val="16"/>
                        </w:rPr>
                      </w:pPr>
                      <w:r>
                        <w:rPr>
                          <w:rFonts w:ascii="Arial Narrow" w:hAnsi="Arial Narrow"/>
                          <w:b/>
                          <w:bCs/>
                          <w:sz w:val="16"/>
                        </w:rPr>
                        <w:t>B.P. 601</w:t>
                      </w:r>
                      <w:r>
                        <w:rPr>
                          <w:rFonts w:ascii="Arial Narrow" w:hAnsi="Arial Narrow"/>
                          <w:b/>
                          <w:sz w:val="16"/>
                        </w:rPr>
                        <w:t>1</w:t>
                      </w:r>
                    </w:p>
                    <w:p w:rsidR="00AC2DEE" w:rsidRDefault="00AC2DEE">
                      <w:pPr>
                        <w:pStyle w:val="Titre4"/>
                      </w:pPr>
                      <w:r>
                        <w:t>97306 CAYENNE Cedex</w:t>
                      </w:r>
                    </w:p>
                    <w:p w:rsidR="00AC2DEE" w:rsidRDefault="00AC2DEE">
                      <w:pPr>
                        <w:jc w:val="right"/>
                        <w:rPr>
                          <w:sz w:val="18"/>
                          <w:szCs w:val="18"/>
                        </w:rPr>
                      </w:pPr>
                    </w:p>
                    <w:p w:rsidR="00AC2DEE" w:rsidRDefault="00AC2DEE">
                      <w:pPr>
                        <w:jc w:val="right"/>
                        <w:rPr>
                          <w:sz w:val="18"/>
                          <w:szCs w:val="18"/>
                        </w:rPr>
                      </w:pPr>
                    </w:p>
                    <w:p w:rsidR="00AC2DEE" w:rsidRDefault="00AC2DEE">
                      <w:pPr>
                        <w:jc w:val="right"/>
                        <w:rPr>
                          <w:rFonts w:ascii="Arial Narrow" w:hAnsi="Arial Narrow"/>
                          <w:sz w:val="16"/>
                          <w:szCs w:val="16"/>
                        </w:rPr>
                      </w:pPr>
                      <w:r>
                        <w:rPr>
                          <w:rFonts w:ascii="Arial Narrow" w:hAnsi="Arial Narrow"/>
                          <w:sz w:val="16"/>
                          <w:szCs w:val="16"/>
                        </w:rPr>
                        <w:t>Réf. : 02</w:t>
                      </w:r>
                      <w:r w:rsidR="00716579">
                        <w:rPr>
                          <w:rFonts w:ascii="Arial Narrow" w:hAnsi="Arial Narrow"/>
                          <w:sz w:val="16"/>
                          <w:szCs w:val="16"/>
                        </w:rPr>
                        <w:t>2</w:t>
                      </w:r>
                      <w:r>
                        <w:rPr>
                          <w:rFonts w:ascii="Arial Narrow" w:hAnsi="Arial Narrow"/>
                          <w:sz w:val="16"/>
                          <w:szCs w:val="16"/>
                        </w:rPr>
                        <w:t>/02</w:t>
                      </w:r>
                      <w:r w:rsidR="00716579">
                        <w:rPr>
                          <w:rFonts w:ascii="Arial Narrow" w:hAnsi="Arial Narrow"/>
                          <w:sz w:val="16"/>
                          <w:szCs w:val="16"/>
                        </w:rPr>
                        <w:t>3</w:t>
                      </w:r>
                      <w:r>
                        <w:rPr>
                          <w:rFonts w:ascii="Arial Narrow" w:hAnsi="Arial Narrow"/>
                          <w:sz w:val="16"/>
                          <w:szCs w:val="16"/>
                        </w:rPr>
                        <w:t>-0030-EB</w:t>
                      </w:r>
                    </w:p>
                    <w:p w:rsidR="00AC2DEE" w:rsidRDefault="00AC2DEE">
                      <w:pPr>
                        <w:jc w:val="right"/>
                        <w:rPr>
                          <w:rFonts w:ascii="Arial Narrow" w:hAnsi="Arial Narrow"/>
                          <w:b/>
                          <w:sz w:val="16"/>
                        </w:rPr>
                      </w:pPr>
                    </w:p>
                  </w:txbxContent>
                </v:textbox>
                <w10:wrap anchory="page"/>
              </v:shape>
            </w:pict>
          </mc:Fallback>
        </mc:AlternateContent>
      </w:r>
      <w:r w:rsidR="009F532B" w:rsidRPr="00716579">
        <w:rPr>
          <w:b w:val="0"/>
          <w:bCs w:val="0"/>
          <w:sz w:val="20"/>
          <w:szCs w:val="20"/>
        </w:rPr>
        <w:t>des</w:t>
      </w:r>
      <w:r w:rsidR="004E5815" w:rsidRPr="00716579">
        <w:rPr>
          <w:b w:val="0"/>
          <w:bCs w:val="0"/>
          <w:sz w:val="20"/>
          <w:szCs w:val="20"/>
        </w:rPr>
        <w:t xml:space="preserve"> lycées polyvalents publics et privés</w:t>
      </w:r>
      <w:r w:rsidRPr="00716579">
        <w:rPr>
          <w:b w:val="0"/>
          <w:bCs w:val="0"/>
          <w:sz w:val="20"/>
          <w:szCs w:val="20"/>
        </w:rPr>
        <w:t>.</w:t>
      </w:r>
    </w:p>
    <w:p w:rsidR="0084159C" w:rsidRPr="00565BA2" w:rsidRDefault="0084159C" w:rsidP="00B94EA0">
      <w:pPr>
        <w:pStyle w:val="western"/>
        <w:ind w:left="-426"/>
        <w:jc w:val="both"/>
        <w:rPr>
          <w:sz w:val="22"/>
          <w:szCs w:val="22"/>
        </w:rPr>
      </w:pPr>
    </w:p>
    <w:p w:rsidR="00974C66" w:rsidRPr="00565BA2" w:rsidRDefault="00974C66" w:rsidP="00B94EA0">
      <w:pPr>
        <w:pStyle w:val="western"/>
        <w:ind w:left="-426"/>
        <w:jc w:val="both"/>
        <w:rPr>
          <w:b w:val="0"/>
          <w:bCs w:val="0"/>
          <w:sz w:val="22"/>
          <w:szCs w:val="22"/>
        </w:rPr>
      </w:pPr>
      <w:r w:rsidRPr="00565BA2">
        <w:rPr>
          <w:sz w:val="22"/>
          <w:szCs w:val="22"/>
        </w:rPr>
        <w:t>Objet</w:t>
      </w:r>
      <w:r w:rsidRPr="00565BA2">
        <w:rPr>
          <w:b w:val="0"/>
          <w:bCs w:val="0"/>
          <w:sz w:val="22"/>
          <w:szCs w:val="22"/>
        </w:rPr>
        <w:t xml:space="preserve"> : </w:t>
      </w:r>
      <w:r w:rsidR="00093C4C" w:rsidRPr="00565BA2">
        <w:rPr>
          <w:b w:val="0"/>
          <w:bCs w:val="0"/>
          <w:caps/>
          <w:sz w:val="22"/>
          <w:szCs w:val="22"/>
        </w:rPr>
        <w:t>lettre de rentrÉ</w:t>
      </w:r>
      <w:r w:rsidR="004E5815" w:rsidRPr="00565BA2">
        <w:rPr>
          <w:b w:val="0"/>
          <w:bCs w:val="0"/>
          <w:caps/>
          <w:sz w:val="22"/>
          <w:szCs w:val="22"/>
        </w:rPr>
        <w:t>e</w:t>
      </w:r>
    </w:p>
    <w:p w:rsidR="004E5815" w:rsidRPr="00565BA2" w:rsidRDefault="004E5815" w:rsidP="00B94EA0">
      <w:pPr>
        <w:jc w:val="both"/>
        <w:rPr>
          <w:rFonts w:ascii="Times New Roman" w:hAnsi="Times New Roman"/>
          <w:sz w:val="22"/>
          <w:szCs w:val="22"/>
        </w:rPr>
      </w:pPr>
    </w:p>
    <w:p w:rsidR="000223A1" w:rsidRPr="00565BA2" w:rsidRDefault="000223A1" w:rsidP="00B94EA0">
      <w:pPr>
        <w:jc w:val="both"/>
        <w:rPr>
          <w:rFonts w:ascii="Times New Roman" w:hAnsi="Times New Roman"/>
          <w:sz w:val="22"/>
          <w:szCs w:val="22"/>
        </w:rPr>
      </w:pPr>
    </w:p>
    <w:p w:rsidR="000223A1" w:rsidRPr="00565BA2" w:rsidRDefault="000223A1" w:rsidP="00B94EA0">
      <w:pPr>
        <w:ind w:left="-426"/>
        <w:jc w:val="both"/>
        <w:rPr>
          <w:rFonts w:ascii="Times New Roman" w:hAnsi="Times New Roman"/>
          <w:sz w:val="22"/>
          <w:szCs w:val="22"/>
        </w:rPr>
      </w:pPr>
    </w:p>
    <w:p w:rsidR="000223A1" w:rsidRPr="00565BA2" w:rsidRDefault="004E5815" w:rsidP="00B94EA0">
      <w:pPr>
        <w:spacing w:before="120" w:after="120"/>
        <w:jc w:val="both"/>
        <w:rPr>
          <w:rFonts w:ascii="Times New Roman" w:hAnsi="Times New Roman"/>
          <w:sz w:val="22"/>
          <w:szCs w:val="22"/>
        </w:rPr>
      </w:pPr>
      <w:r w:rsidRPr="00565BA2">
        <w:rPr>
          <w:rFonts w:ascii="Times New Roman" w:hAnsi="Times New Roman"/>
          <w:sz w:val="22"/>
          <w:szCs w:val="22"/>
        </w:rPr>
        <w:t>Mesd</w:t>
      </w:r>
      <w:r w:rsidR="00790D19" w:rsidRPr="00565BA2">
        <w:rPr>
          <w:rFonts w:ascii="Times New Roman" w:hAnsi="Times New Roman"/>
          <w:sz w:val="22"/>
          <w:szCs w:val="22"/>
        </w:rPr>
        <w:t>ames et Messieurs, chères et chers collègues,</w:t>
      </w:r>
      <w:r w:rsidR="00803D65" w:rsidRPr="00565BA2">
        <w:rPr>
          <w:rFonts w:ascii="Times New Roman" w:hAnsi="Times New Roman"/>
          <w:sz w:val="22"/>
          <w:szCs w:val="22"/>
        </w:rPr>
        <w:t xml:space="preserve"> </w:t>
      </w:r>
      <w:r w:rsidR="009F5AF6" w:rsidRPr="00565BA2">
        <w:rPr>
          <w:rFonts w:ascii="Times New Roman" w:hAnsi="Times New Roman"/>
          <w:sz w:val="22"/>
          <w:szCs w:val="22"/>
        </w:rPr>
        <w:t xml:space="preserve"> </w:t>
      </w:r>
    </w:p>
    <w:p w:rsidR="005C1D0F" w:rsidRPr="00565BA2" w:rsidRDefault="005C1D0F" w:rsidP="00B94EA0">
      <w:pPr>
        <w:spacing w:before="120" w:after="120"/>
        <w:jc w:val="both"/>
        <w:rPr>
          <w:rFonts w:ascii="Times New Roman" w:hAnsi="Times New Roman"/>
          <w:sz w:val="22"/>
          <w:szCs w:val="22"/>
        </w:rPr>
      </w:pPr>
    </w:p>
    <w:p w:rsidR="00AF368E" w:rsidRPr="00565BA2" w:rsidRDefault="004E5815" w:rsidP="00093C4C">
      <w:pPr>
        <w:spacing w:before="240" w:after="240"/>
        <w:ind w:left="-851"/>
        <w:jc w:val="both"/>
        <w:rPr>
          <w:rFonts w:ascii="Times New Roman" w:hAnsi="Times New Roman"/>
          <w:sz w:val="22"/>
          <w:szCs w:val="22"/>
        </w:rPr>
      </w:pPr>
      <w:r w:rsidRPr="00565BA2">
        <w:rPr>
          <w:rFonts w:ascii="Times New Roman" w:hAnsi="Times New Roman"/>
          <w:sz w:val="22"/>
          <w:szCs w:val="22"/>
        </w:rPr>
        <w:t xml:space="preserve">  En ce début d’année scolaire</w:t>
      </w:r>
      <w:r w:rsidR="00F10722" w:rsidRPr="00565BA2">
        <w:rPr>
          <w:rFonts w:ascii="Times New Roman" w:hAnsi="Times New Roman"/>
          <w:sz w:val="22"/>
          <w:szCs w:val="22"/>
        </w:rPr>
        <w:t xml:space="preserve"> 202</w:t>
      </w:r>
      <w:r w:rsidR="002230DF" w:rsidRPr="00565BA2">
        <w:rPr>
          <w:rFonts w:ascii="Times New Roman" w:hAnsi="Times New Roman"/>
          <w:sz w:val="22"/>
          <w:szCs w:val="22"/>
        </w:rPr>
        <w:t>2</w:t>
      </w:r>
      <w:r w:rsidR="00F10722" w:rsidRPr="00565BA2">
        <w:rPr>
          <w:rFonts w:ascii="Times New Roman" w:hAnsi="Times New Roman"/>
          <w:sz w:val="22"/>
          <w:szCs w:val="22"/>
        </w:rPr>
        <w:t>-202</w:t>
      </w:r>
      <w:r w:rsidR="002230DF" w:rsidRPr="00565BA2">
        <w:rPr>
          <w:rFonts w:ascii="Times New Roman" w:hAnsi="Times New Roman"/>
          <w:sz w:val="22"/>
          <w:szCs w:val="22"/>
        </w:rPr>
        <w:t>3</w:t>
      </w:r>
      <w:r w:rsidRPr="00565BA2">
        <w:rPr>
          <w:rFonts w:ascii="Times New Roman" w:hAnsi="Times New Roman"/>
          <w:sz w:val="22"/>
          <w:szCs w:val="22"/>
        </w:rPr>
        <w:t>,</w:t>
      </w:r>
      <w:r w:rsidR="00AF368E" w:rsidRPr="00565BA2">
        <w:rPr>
          <w:rFonts w:ascii="Times New Roman" w:hAnsi="Times New Roman"/>
          <w:sz w:val="22"/>
          <w:szCs w:val="22"/>
        </w:rPr>
        <w:t xml:space="preserve"> je tiens à vous souhaiter</w:t>
      </w:r>
      <w:r w:rsidR="00C51321" w:rsidRPr="00565BA2">
        <w:rPr>
          <w:rFonts w:ascii="Times New Roman" w:hAnsi="Times New Roman"/>
          <w:sz w:val="22"/>
          <w:szCs w:val="22"/>
        </w:rPr>
        <w:t>,</w:t>
      </w:r>
      <w:r w:rsidR="00AF368E" w:rsidRPr="00565BA2">
        <w:rPr>
          <w:rFonts w:ascii="Times New Roman" w:hAnsi="Times New Roman"/>
          <w:sz w:val="22"/>
          <w:szCs w:val="22"/>
        </w:rPr>
        <w:t xml:space="preserve"> à toutes et à tous</w:t>
      </w:r>
      <w:r w:rsidR="00C51321" w:rsidRPr="00565BA2">
        <w:rPr>
          <w:rFonts w:ascii="Times New Roman" w:hAnsi="Times New Roman"/>
          <w:sz w:val="22"/>
          <w:szCs w:val="22"/>
        </w:rPr>
        <w:t>,</w:t>
      </w:r>
      <w:r w:rsidR="00976C98" w:rsidRPr="00565BA2">
        <w:rPr>
          <w:rFonts w:ascii="Times New Roman" w:hAnsi="Times New Roman"/>
          <w:sz w:val="22"/>
          <w:szCs w:val="22"/>
        </w:rPr>
        <w:t xml:space="preserve"> une excellente</w:t>
      </w:r>
      <w:r w:rsidR="00AF368E" w:rsidRPr="00565BA2">
        <w:rPr>
          <w:rFonts w:ascii="Times New Roman" w:hAnsi="Times New Roman"/>
          <w:sz w:val="22"/>
          <w:szCs w:val="22"/>
        </w:rPr>
        <w:t xml:space="preserve"> rentrée </w:t>
      </w:r>
      <w:r w:rsidR="006847A0" w:rsidRPr="00565BA2">
        <w:rPr>
          <w:rFonts w:ascii="Times New Roman" w:hAnsi="Times New Roman"/>
          <w:sz w:val="22"/>
          <w:szCs w:val="22"/>
        </w:rPr>
        <w:t xml:space="preserve">pédagogique </w:t>
      </w:r>
      <w:r w:rsidR="00C645EC" w:rsidRPr="00565BA2">
        <w:rPr>
          <w:rFonts w:ascii="Times New Roman" w:hAnsi="Times New Roman"/>
          <w:sz w:val="22"/>
          <w:szCs w:val="22"/>
        </w:rPr>
        <w:t>avec les élèves dont vous êtes responsables dans</w:t>
      </w:r>
      <w:r w:rsidR="00C51321" w:rsidRPr="00565BA2">
        <w:rPr>
          <w:rFonts w:ascii="Times New Roman" w:hAnsi="Times New Roman"/>
          <w:sz w:val="22"/>
          <w:szCs w:val="22"/>
        </w:rPr>
        <w:t xml:space="preserve"> vos établissements respectifs. J’espère que cette année scolaire sera</w:t>
      </w:r>
      <w:r w:rsidR="006847A0" w:rsidRPr="00565BA2">
        <w:rPr>
          <w:rFonts w:ascii="Times New Roman" w:hAnsi="Times New Roman"/>
          <w:sz w:val="22"/>
          <w:szCs w:val="22"/>
        </w:rPr>
        <w:t xml:space="preserve"> fructueuse</w:t>
      </w:r>
      <w:r w:rsidR="00976C98" w:rsidRPr="00565BA2">
        <w:rPr>
          <w:rFonts w:ascii="Times New Roman" w:hAnsi="Times New Roman"/>
          <w:sz w:val="22"/>
          <w:szCs w:val="22"/>
        </w:rPr>
        <w:t xml:space="preserve"> et riche en enseignements pour tout un chacun, que </w:t>
      </w:r>
      <w:r w:rsidR="00C51321" w:rsidRPr="00565BA2">
        <w:rPr>
          <w:rFonts w:ascii="Times New Roman" w:hAnsi="Times New Roman"/>
          <w:sz w:val="22"/>
          <w:szCs w:val="22"/>
        </w:rPr>
        <w:t>vous</w:t>
      </w:r>
      <w:r w:rsidR="00976C98" w:rsidRPr="00565BA2">
        <w:rPr>
          <w:rFonts w:ascii="Times New Roman" w:hAnsi="Times New Roman"/>
          <w:sz w:val="22"/>
          <w:szCs w:val="22"/>
        </w:rPr>
        <w:t xml:space="preserve"> </w:t>
      </w:r>
      <w:r w:rsidR="00C51321" w:rsidRPr="00565BA2">
        <w:rPr>
          <w:rFonts w:ascii="Times New Roman" w:hAnsi="Times New Roman"/>
          <w:sz w:val="22"/>
          <w:szCs w:val="22"/>
        </w:rPr>
        <w:t>enseig</w:t>
      </w:r>
      <w:r w:rsidR="00976C98" w:rsidRPr="00565BA2">
        <w:rPr>
          <w:rFonts w:ascii="Times New Roman" w:hAnsi="Times New Roman"/>
          <w:sz w:val="22"/>
          <w:szCs w:val="22"/>
        </w:rPr>
        <w:t>n</w:t>
      </w:r>
      <w:r w:rsidR="00C645EC" w:rsidRPr="00565BA2">
        <w:rPr>
          <w:rFonts w:ascii="Times New Roman" w:hAnsi="Times New Roman"/>
          <w:sz w:val="22"/>
          <w:szCs w:val="22"/>
        </w:rPr>
        <w:t xml:space="preserve">ez déjà dans l’académie ou </w:t>
      </w:r>
      <w:r w:rsidR="00976C98" w:rsidRPr="00565BA2">
        <w:rPr>
          <w:rFonts w:ascii="Times New Roman" w:hAnsi="Times New Roman"/>
          <w:sz w:val="22"/>
          <w:szCs w:val="22"/>
        </w:rPr>
        <w:t xml:space="preserve">que vous </w:t>
      </w:r>
      <w:r w:rsidR="00C51321" w:rsidRPr="00565BA2">
        <w:rPr>
          <w:rFonts w:ascii="Times New Roman" w:hAnsi="Times New Roman"/>
          <w:sz w:val="22"/>
          <w:szCs w:val="22"/>
        </w:rPr>
        <w:t>début</w:t>
      </w:r>
      <w:r w:rsidR="00976C98" w:rsidRPr="00565BA2">
        <w:rPr>
          <w:rFonts w:ascii="Times New Roman" w:hAnsi="Times New Roman"/>
          <w:sz w:val="22"/>
          <w:szCs w:val="22"/>
        </w:rPr>
        <w:t>i</w:t>
      </w:r>
      <w:r w:rsidR="00C51321" w:rsidRPr="00565BA2">
        <w:rPr>
          <w:rFonts w:ascii="Times New Roman" w:hAnsi="Times New Roman"/>
          <w:sz w:val="22"/>
          <w:szCs w:val="22"/>
        </w:rPr>
        <w:t>ez en Guyane.</w:t>
      </w:r>
      <w:r w:rsidR="006847A0" w:rsidRPr="00565BA2">
        <w:rPr>
          <w:rFonts w:ascii="Times New Roman" w:hAnsi="Times New Roman"/>
          <w:sz w:val="22"/>
          <w:szCs w:val="22"/>
        </w:rPr>
        <w:t xml:space="preserve"> Je souhaite d’ailleurs la bienvenue à tous les enseignants qui rejoignent les équipes Lettres-HGEMC de l’académie.</w:t>
      </w:r>
    </w:p>
    <w:p w:rsidR="002E46AC" w:rsidRPr="00565BA2" w:rsidRDefault="002E46AC" w:rsidP="00861158">
      <w:pPr>
        <w:spacing w:before="240" w:after="240"/>
        <w:ind w:left="-851"/>
        <w:jc w:val="both"/>
        <w:rPr>
          <w:rFonts w:ascii="Times New Roman" w:hAnsi="Times New Roman"/>
          <w:sz w:val="22"/>
          <w:szCs w:val="22"/>
        </w:rPr>
      </w:pPr>
      <w:r w:rsidRPr="00565BA2">
        <w:rPr>
          <w:rFonts w:ascii="Times New Roman" w:hAnsi="Times New Roman"/>
          <w:sz w:val="22"/>
          <w:szCs w:val="22"/>
        </w:rPr>
        <w:t>Aussi, j’adresse mes félicitations aux lauréats des CAPLP interne et externe. D’ailleurs, j’encourage les enseignants qui ont été admissibles à l’un des deux concours ainsi que tous les autres professeurs contractuels à s’inscrire au(x) CAPLP interne et/ou externe et à s’investir dans la préparation de ces concours</w:t>
      </w:r>
      <w:r w:rsidR="00861158" w:rsidRPr="00565BA2">
        <w:rPr>
          <w:rFonts w:ascii="Times New Roman" w:hAnsi="Times New Roman"/>
          <w:sz w:val="22"/>
          <w:szCs w:val="22"/>
        </w:rPr>
        <w:t>.</w:t>
      </w:r>
      <w:r w:rsidRPr="00565BA2">
        <w:rPr>
          <w:rFonts w:ascii="Times New Roman" w:hAnsi="Times New Roman"/>
          <w:sz w:val="22"/>
          <w:szCs w:val="22"/>
        </w:rPr>
        <w:t xml:space="preserve"> </w:t>
      </w:r>
    </w:p>
    <w:p w:rsidR="00750B13" w:rsidRPr="00565BA2" w:rsidRDefault="00976C98" w:rsidP="00093C4C">
      <w:pPr>
        <w:spacing w:before="240" w:after="240"/>
        <w:ind w:left="-851"/>
        <w:jc w:val="both"/>
        <w:rPr>
          <w:rFonts w:ascii="Times New Roman" w:hAnsi="Times New Roman"/>
          <w:sz w:val="22"/>
          <w:szCs w:val="22"/>
        </w:rPr>
      </w:pPr>
      <w:r w:rsidRPr="00565BA2">
        <w:rPr>
          <w:rFonts w:ascii="Times New Roman" w:hAnsi="Times New Roman"/>
          <w:sz w:val="22"/>
          <w:szCs w:val="22"/>
        </w:rPr>
        <w:t>Enfin</w:t>
      </w:r>
      <w:r w:rsidR="000C0CD7" w:rsidRPr="00565BA2">
        <w:rPr>
          <w:rFonts w:ascii="Times New Roman" w:hAnsi="Times New Roman"/>
          <w:sz w:val="22"/>
          <w:szCs w:val="22"/>
        </w:rPr>
        <w:t>,</w:t>
      </w:r>
      <w:r w:rsidR="005F6863" w:rsidRPr="00565BA2">
        <w:rPr>
          <w:rFonts w:ascii="Times New Roman" w:hAnsi="Times New Roman"/>
          <w:sz w:val="22"/>
          <w:szCs w:val="22"/>
        </w:rPr>
        <w:t xml:space="preserve"> je </w:t>
      </w:r>
      <w:r w:rsidRPr="00565BA2">
        <w:rPr>
          <w:rFonts w:ascii="Times New Roman" w:hAnsi="Times New Roman"/>
          <w:sz w:val="22"/>
          <w:szCs w:val="22"/>
        </w:rPr>
        <w:t>remercie chaque professeur</w:t>
      </w:r>
      <w:r w:rsidR="00376097" w:rsidRPr="00565BA2">
        <w:rPr>
          <w:rFonts w:ascii="Times New Roman" w:hAnsi="Times New Roman"/>
          <w:sz w:val="22"/>
          <w:szCs w:val="22"/>
        </w:rPr>
        <w:t xml:space="preserve"> pour son</w:t>
      </w:r>
      <w:r w:rsidR="005F6863" w:rsidRPr="00565BA2">
        <w:rPr>
          <w:rFonts w:ascii="Times New Roman" w:hAnsi="Times New Roman"/>
          <w:sz w:val="22"/>
          <w:szCs w:val="22"/>
        </w:rPr>
        <w:t xml:space="preserve"> implication en faveur de la réussi</w:t>
      </w:r>
      <w:r w:rsidR="00376097" w:rsidRPr="00565BA2">
        <w:rPr>
          <w:rFonts w:ascii="Times New Roman" w:hAnsi="Times New Roman"/>
          <w:sz w:val="22"/>
          <w:szCs w:val="22"/>
        </w:rPr>
        <w:t>te des élèves ainsi que pour son</w:t>
      </w:r>
      <w:r w:rsidR="005F6863" w:rsidRPr="00565BA2">
        <w:rPr>
          <w:rFonts w:ascii="Times New Roman" w:hAnsi="Times New Roman"/>
          <w:sz w:val="22"/>
          <w:szCs w:val="22"/>
        </w:rPr>
        <w:t xml:space="preserve"> investissement dans le champ disciplinaire, que ce soit au niveau des missions attribuées, des formations et des tutorats accomplis, de la coordination disciplinaire, des examens, des projets et de l’accompagnement des élèves au quotidien.</w:t>
      </w:r>
    </w:p>
    <w:p w:rsidR="00716579" w:rsidRDefault="009109E6" w:rsidP="00716579">
      <w:pPr>
        <w:spacing w:before="240" w:after="240"/>
        <w:ind w:left="-851"/>
        <w:jc w:val="both"/>
        <w:rPr>
          <w:rFonts w:ascii="Times New Roman" w:hAnsi="Times New Roman"/>
          <w:sz w:val="22"/>
          <w:szCs w:val="22"/>
        </w:rPr>
      </w:pPr>
      <w:r w:rsidRPr="00565BA2">
        <w:rPr>
          <w:rFonts w:ascii="Times New Roman" w:hAnsi="Times New Roman"/>
          <w:sz w:val="22"/>
          <w:szCs w:val="22"/>
        </w:rPr>
        <w:t>Avant de poursuivre mon p</w:t>
      </w:r>
      <w:r w:rsidR="00790D19" w:rsidRPr="00565BA2">
        <w:rPr>
          <w:rFonts w:ascii="Times New Roman" w:hAnsi="Times New Roman"/>
          <w:sz w:val="22"/>
          <w:szCs w:val="22"/>
        </w:rPr>
        <w:t xml:space="preserve">ropos, je vous invite à relire </w:t>
      </w:r>
      <w:r w:rsidR="00095F85" w:rsidRPr="00565BA2">
        <w:rPr>
          <w:rFonts w:ascii="Times New Roman" w:hAnsi="Times New Roman"/>
          <w:sz w:val="22"/>
          <w:szCs w:val="22"/>
        </w:rPr>
        <w:t xml:space="preserve">la </w:t>
      </w:r>
      <w:hyperlink r:id="rId9" w:history="1">
        <w:r w:rsidR="00937C73" w:rsidRPr="00565BA2">
          <w:rPr>
            <w:rStyle w:val="Lienhypertexte"/>
            <w:rFonts w:ascii="Times New Roman" w:hAnsi="Times New Roman"/>
            <w:sz w:val="22"/>
            <w:szCs w:val="22"/>
          </w:rPr>
          <w:t>circulaire</w:t>
        </w:r>
      </w:hyperlink>
      <w:r w:rsidR="00095F85" w:rsidRPr="00565BA2">
        <w:rPr>
          <w:rFonts w:ascii="Times New Roman" w:hAnsi="Times New Roman"/>
          <w:sz w:val="22"/>
          <w:szCs w:val="22"/>
        </w:rPr>
        <w:t xml:space="preserve"> </w:t>
      </w:r>
      <w:r w:rsidR="002E46AC" w:rsidRPr="00565BA2">
        <w:rPr>
          <w:rFonts w:ascii="Times New Roman" w:hAnsi="Times New Roman"/>
          <w:sz w:val="22"/>
          <w:szCs w:val="22"/>
        </w:rPr>
        <w:t>de rentrée 2022 du 29 juin 2022</w:t>
      </w:r>
      <w:r w:rsidR="00716579">
        <w:rPr>
          <w:rFonts w:ascii="Times New Roman" w:hAnsi="Times New Roman"/>
          <w:sz w:val="22"/>
          <w:szCs w:val="22"/>
        </w:rPr>
        <w:t>, dont voici un extrait :</w:t>
      </w:r>
    </w:p>
    <w:p w:rsidR="00716579" w:rsidRDefault="00716579" w:rsidP="00716579">
      <w:pPr>
        <w:spacing w:before="240" w:after="240"/>
        <w:ind w:left="-851"/>
        <w:jc w:val="both"/>
        <w:rPr>
          <w:rFonts w:ascii="Times New Roman" w:hAnsi="Times New Roman"/>
          <w:color w:val="1F497D" w:themeColor="text2"/>
          <w:sz w:val="22"/>
          <w:szCs w:val="22"/>
          <w:lang w:eastAsia="fr-FR"/>
        </w:rPr>
      </w:pPr>
      <w:r w:rsidRPr="00716579">
        <w:rPr>
          <w:rFonts w:ascii="Times New Roman" w:hAnsi="Times New Roman"/>
          <w:b/>
          <w:color w:val="1F497D" w:themeColor="text2"/>
          <w:sz w:val="22"/>
          <w:szCs w:val="22"/>
          <w:lang w:eastAsia="fr-FR"/>
        </w:rPr>
        <w:t>« </w:t>
      </w:r>
      <w:r w:rsidRPr="00BB2E54">
        <w:rPr>
          <w:rFonts w:ascii="Times New Roman" w:hAnsi="Times New Roman"/>
          <w:b/>
          <w:color w:val="1F497D" w:themeColor="text2"/>
          <w:sz w:val="22"/>
          <w:szCs w:val="22"/>
          <w:lang w:eastAsia="fr-FR"/>
        </w:rPr>
        <w:t>L'excellence, l'égalité et le bien-être sont les objectifs majeurs de cette année scolaire.</w:t>
      </w:r>
      <w:r w:rsidRPr="00BB2E54">
        <w:rPr>
          <w:rFonts w:ascii="Times New Roman" w:hAnsi="Times New Roman"/>
          <w:color w:val="1F497D" w:themeColor="text2"/>
          <w:sz w:val="22"/>
          <w:szCs w:val="22"/>
          <w:lang w:eastAsia="fr-FR"/>
        </w:rPr>
        <w:t xml:space="preserve"> L'excellence est la promesse que nous devons à chaque élève, de l'école maternelle au lycée général, technologique ou professionnel. L'égalité passe par la compensation des difficultés et différences de situation en renforçant les moyens consacrés aux élèves les plus défavorisés. Le bien-être implique une attention soutenue à chacun de nos élèves, dans une ouverture à l'autre et au monde.</w:t>
      </w:r>
      <w:r>
        <w:rPr>
          <w:rFonts w:ascii="Times New Roman" w:hAnsi="Times New Roman"/>
          <w:color w:val="1F497D" w:themeColor="text2"/>
          <w:sz w:val="22"/>
          <w:szCs w:val="22"/>
          <w:lang w:eastAsia="fr-FR"/>
        </w:rPr>
        <w:t> ».</w:t>
      </w:r>
    </w:p>
    <w:p w:rsidR="00861158" w:rsidRPr="00565BA2" w:rsidRDefault="00716579" w:rsidP="00716579">
      <w:pPr>
        <w:spacing w:before="240" w:after="240"/>
        <w:ind w:left="-851"/>
        <w:jc w:val="both"/>
        <w:rPr>
          <w:rFonts w:ascii="Times New Roman" w:hAnsi="Times New Roman"/>
          <w:color w:val="000000" w:themeColor="text1"/>
          <w:sz w:val="22"/>
          <w:szCs w:val="22"/>
        </w:rPr>
      </w:pPr>
      <w:r w:rsidRPr="00716579">
        <w:rPr>
          <w:rFonts w:ascii="Times New Roman" w:hAnsi="Times New Roman"/>
          <w:color w:val="000000" w:themeColor="text1"/>
          <w:sz w:val="22"/>
          <w:szCs w:val="22"/>
          <w:lang w:eastAsia="fr-FR"/>
        </w:rPr>
        <w:t xml:space="preserve">A ce sujet, je vous invite à </w:t>
      </w:r>
      <w:r w:rsidR="005A3ADF">
        <w:rPr>
          <w:rFonts w:ascii="Times New Roman" w:hAnsi="Times New Roman"/>
          <w:color w:val="000000" w:themeColor="text1"/>
          <w:sz w:val="22"/>
          <w:szCs w:val="22"/>
          <w:lang w:eastAsia="fr-FR"/>
        </w:rPr>
        <w:t xml:space="preserve">consulter sur Eduscol, </w:t>
      </w:r>
      <w:r w:rsidRPr="00716579">
        <w:rPr>
          <w:rFonts w:ascii="Times New Roman" w:hAnsi="Times New Roman"/>
          <w:color w:val="000000" w:themeColor="text1"/>
          <w:sz w:val="22"/>
          <w:szCs w:val="22"/>
          <w:lang w:eastAsia="fr-FR"/>
        </w:rPr>
        <w:t xml:space="preserve">la nouvelle démarche </w:t>
      </w:r>
      <w:r>
        <w:rPr>
          <w:rFonts w:ascii="Times New Roman" w:hAnsi="Times New Roman"/>
          <w:color w:val="000000" w:themeColor="text1"/>
          <w:sz w:val="22"/>
          <w:szCs w:val="22"/>
          <w:lang w:eastAsia="fr-FR"/>
        </w:rPr>
        <w:t>proposée</w:t>
      </w:r>
      <w:r w:rsidRPr="00716579">
        <w:rPr>
          <w:rFonts w:ascii="Times New Roman" w:hAnsi="Times New Roman"/>
          <w:color w:val="000000" w:themeColor="text1"/>
          <w:sz w:val="22"/>
          <w:szCs w:val="22"/>
          <w:lang w:eastAsia="fr-FR"/>
        </w:rPr>
        <w:t xml:space="preserve"> cette année</w:t>
      </w:r>
      <w:r>
        <w:rPr>
          <w:rFonts w:ascii="Times New Roman" w:hAnsi="Times New Roman"/>
          <w:color w:val="000000" w:themeColor="text1"/>
          <w:sz w:val="22"/>
          <w:szCs w:val="22"/>
          <w:lang w:eastAsia="fr-FR"/>
        </w:rPr>
        <w:t xml:space="preserve"> aux établissements et écoles</w:t>
      </w:r>
      <w:r w:rsidRPr="00716579">
        <w:rPr>
          <w:rFonts w:ascii="Times New Roman" w:hAnsi="Times New Roman"/>
          <w:color w:val="000000" w:themeColor="text1"/>
          <w:sz w:val="22"/>
          <w:szCs w:val="22"/>
          <w:lang w:eastAsia="fr-FR"/>
        </w:rPr>
        <w:t>, à l’échelle nationale</w:t>
      </w:r>
      <w:r>
        <w:rPr>
          <w:rFonts w:ascii="Times New Roman" w:hAnsi="Times New Roman"/>
          <w:color w:val="000000" w:themeColor="text1"/>
          <w:sz w:val="22"/>
          <w:szCs w:val="22"/>
          <w:lang w:eastAsia="fr-FR"/>
        </w:rPr>
        <w:t xml:space="preserve"> : </w:t>
      </w:r>
      <w:hyperlink r:id="rId10" w:history="1">
        <w:r w:rsidRPr="005A3ADF">
          <w:rPr>
            <w:rStyle w:val="Lienhypertexte"/>
            <w:rFonts w:ascii="Times New Roman" w:hAnsi="Times New Roman"/>
            <w:sz w:val="22"/>
            <w:szCs w:val="22"/>
            <w:lang w:eastAsia="fr-FR"/>
          </w:rPr>
          <w:t>« NOTRE ECOLE, FAISONS-LA ENSEMBLE ».</w:t>
        </w:r>
      </w:hyperlink>
    </w:p>
    <w:p w:rsidR="005224B6" w:rsidRPr="00565BA2" w:rsidRDefault="005224B6" w:rsidP="005224B6">
      <w:pPr>
        <w:pBdr>
          <w:top w:val="single" w:sz="4" w:space="1" w:color="auto"/>
          <w:left w:val="single" w:sz="4" w:space="4" w:color="auto"/>
          <w:bottom w:val="single" w:sz="4" w:space="1" w:color="auto"/>
          <w:right w:val="single" w:sz="4" w:space="4" w:color="auto"/>
        </w:pBdr>
        <w:spacing w:before="240" w:after="240" w:line="276" w:lineRule="auto"/>
        <w:ind w:left="-425"/>
        <w:jc w:val="center"/>
        <w:rPr>
          <w:rFonts w:ascii="Times New Roman" w:hAnsi="Times New Roman"/>
          <w:caps/>
          <w:color w:val="000000" w:themeColor="text1"/>
          <w:sz w:val="22"/>
          <w:szCs w:val="22"/>
        </w:rPr>
      </w:pPr>
      <w:r w:rsidRPr="00565BA2">
        <w:rPr>
          <w:rFonts w:ascii="Times New Roman" w:hAnsi="Times New Roman"/>
          <w:caps/>
          <w:color w:val="000000" w:themeColor="text1"/>
          <w:sz w:val="22"/>
          <w:szCs w:val="22"/>
        </w:rPr>
        <w:lastRenderedPageBreak/>
        <w:t>P</w:t>
      </w:r>
      <w:r w:rsidR="00BF3808" w:rsidRPr="00565BA2">
        <w:rPr>
          <w:rFonts w:ascii="Times New Roman" w:hAnsi="Times New Roman"/>
          <w:caps/>
          <w:color w:val="000000" w:themeColor="text1"/>
          <w:sz w:val="22"/>
          <w:szCs w:val="22"/>
        </w:rPr>
        <w:t>rioritÉ</w:t>
      </w:r>
      <w:r w:rsidR="00790D19" w:rsidRPr="00565BA2">
        <w:rPr>
          <w:rFonts w:ascii="Times New Roman" w:hAnsi="Times New Roman"/>
          <w:caps/>
          <w:color w:val="000000" w:themeColor="text1"/>
          <w:sz w:val="22"/>
          <w:szCs w:val="22"/>
        </w:rPr>
        <w:t>s national</w:t>
      </w:r>
      <w:r w:rsidR="00BF3808" w:rsidRPr="00565BA2">
        <w:rPr>
          <w:rFonts w:ascii="Times New Roman" w:hAnsi="Times New Roman"/>
          <w:caps/>
          <w:color w:val="000000" w:themeColor="text1"/>
          <w:sz w:val="22"/>
          <w:szCs w:val="22"/>
        </w:rPr>
        <w:t>e</w:t>
      </w:r>
      <w:r w:rsidR="002D758E" w:rsidRPr="00565BA2">
        <w:rPr>
          <w:rFonts w:ascii="Times New Roman" w:hAnsi="Times New Roman"/>
          <w:caps/>
          <w:color w:val="000000" w:themeColor="text1"/>
          <w:sz w:val="22"/>
          <w:szCs w:val="22"/>
        </w:rPr>
        <w:t>S</w:t>
      </w:r>
      <w:r w:rsidR="00BF3808" w:rsidRPr="00565BA2">
        <w:rPr>
          <w:rFonts w:ascii="Times New Roman" w:hAnsi="Times New Roman"/>
          <w:caps/>
          <w:color w:val="000000" w:themeColor="text1"/>
          <w:sz w:val="22"/>
          <w:szCs w:val="22"/>
        </w:rPr>
        <w:t xml:space="preserve"> et acadÉ</w:t>
      </w:r>
      <w:r w:rsidR="007A134F" w:rsidRPr="00565BA2">
        <w:rPr>
          <w:rFonts w:ascii="Times New Roman" w:hAnsi="Times New Roman"/>
          <w:caps/>
          <w:color w:val="000000" w:themeColor="text1"/>
          <w:sz w:val="22"/>
          <w:szCs w:val="22"/>
        </w:rPr>
        <w:t>miq</w:t>
      </w:r>
      <w:r w:rsidRPr="00565BA2">
        <w:rPr>
          <w:rFonts w:ascii="Times New Roman" w:hAnsi="Times New Roman"/>
          <w:caps/>
          <w:color w:val="000000" w:themeColor="text1"/>
          <w:sz w:val="22"/>
          <w:szCs w:val="22"/>
        </w:rPr>
        <w:t>ue</w:t>
      </w:r>
      <w:r w:rsidR="002D758E" w:rsidRPr="00565BA2">
        <w:rPr>
          <w:rFonts w:ascii="Times New Roman" w:hAnsi="Times New Roman"/>
          <w:caps/>
          <w:color w:val="000000" w:themeColor="text1"/>
          <w:sz w:val="22"/>
          <w:szCs w:val="22"/>
        </w:rPr>
        <w:t>S</w:t>
      </w:r>
    </w:p>
    <w:p w:rsidR="00BF3808" w:rsidRPr="00565BA2" w:rsidRDefault="005224B6" w:rsidP="00BF3808">
      <w:pPr>
        <w:pBdr>
          <w:top w:val="single" w:sz="4" w:space="1" w:color="auto"/>
          <w:left w:val="single" w:sz="4" w:space="4" w:color="auto"/>
          <w:bottom w:val="single" w:sz="4" w:space="1" w:color="auto"/>
          <w:right w:val="single" w:sz="4" w:space="4" w:color="auto"/>
        </w:pBdr>
        <w:spacing w:before="240" w:after="240" w:line="276" w:lineRule="auto"/>
        <w:ind w:left="-425"/>
        <w:jc w:val="center"/>
        <w:rPr>
          <w:rFonts w:ascii="Times New Roman" w:hAnsi="Times New Roman"/>
          <w:caps/>
          <w:color w:val="000000" w:themeColor="text1"/>
          <w:sz w:val="22"/>
          <w:szCs w:val="22"/>
        </w:rPr>
      </w:pPr>
      <w:r w:rsidRPr="00565BA2">
        <w:rPr>
          <w:rFonts w:ascii="Times New Roman" w:hAnsi="Times New Roman"/>
          <w:caps/>
          <w:color w:val="000000" w:themeColor="text1"/>
          <w:sz w:val="22"/>
          <w:szCs w:val="22"/>
        </w:rPr>
        <w:t>C</w:t>
      </w:r>
      <w:r w:rsidR="00790D19" w:rsidRPr="00565BA2">
        <w:rPr>
          <w:rFonts w:ascii="Times New Roman" w:hAnsi="Times New Roman"/>
          <w:caps/>
          <w:color w:val="000000" w:themeColor="text1"/>
          <w:sz w:val="22"/>
          <w:szCs w:val="22"/>
        </w:rPr>
        <w:t>hamp disciplinair</w:t>
      </w:r>
      <w:r w:rsidR="00AC2DEE" w:rsidRPr="00565BA2">
        <w:rPr>
          <w:rFonts w:ascii="Times New Roman" w:hAnsi="Times New Roman"/>
          <w:caps/>
          <w:color w:val="000000" w:themeColor="text1"/>
          <w:sz w:val="22"/>
          <w:szCs w:val="22"/>
        </w:rPr>
        <w:t>e Lettres-histoire-gÉ</w:t>
      </w:r>
      <w:r w:rsidR="00BF3808" w:rsidRPr="00565BA2">
        <w:rPr>
          <w:rFonts w:ascii="Times New Roman" w:hAnsi="Times New Roman"/>
          <w:caps/>
          <w:color w:val="000000" w:themeColor="text1"/>
          <w:sz w:val="22"/>
          <w:szCs w:val="22"/>
        </w:rPr>
        <w:t>ographie</w:t>
      </w:r>
    </w:p>
    <w:p w:rsidR="00095F85" w:rsidRPr="00565BA2" w:rsidRDefault="00790D19" w:rsidP="00BF3808">
      <w:pPr>
        <w:pBdr>
          <w:top w:val="single" w:sz="4" w:space="1" w:color="auto"/>
          <w:left w:val="single" w:sz="4" w:space="4" w:color="auto"/>
          <w:bottom w:val="single" w:sz="4" w:space="1" w:color="auto"/>
          <w:right w:val="single" w:sz="4" w:space="4" w:color="auto"/>
        </w:pBdr>
        <w:spacing w:before="240" w:after="240" w:line="276" w:lineRule="auto"/>
        <w:ind w:left="-425"/>
        <w:jc w:val="center"/>
        <w:rPr>
          <w:rFonts w:ascii="Times New Roman" w:hAnsi="Times New Roman"/>
          <w:caps/>
          <w:color w:val="000000" w:themeColor="text1"/>
          <w:sz w:val="22"/>
          <w:szCs w:val="22"/>
        </w:rPr>
      </w:pPr>
      <w:r w:rsidRPr="00565BA2">
        <w:rPr>
          <w:rFonts w:ascii="Times New Roman" w:hAnsi="Times New Roman"/>
          <w:caps/>
          <w:color w:val="000000" w:themeColor="text1"/>
          <w:sz w:val="22"/>
          <w:szCs w:val="22"/>
        </w:rPr>
        <w:t>enseignement moral et civique.</w:t>
      </w:r>
    </w:p>
    <w:p w:rsidR="00937C73" w:rsidRPr="00565BA2" w:rsidRDefault="00937C73" w:rsidP="00093C4C">
      <w:pPr>
        <w:spacing w:before="240" w:after="240"/>
        <w:ind w:left="-1134"/>
        <w:jc w:val="both"/>
        <w:rPr>
          <w:rFonts w:ascii="Times New Roman" w:hAnsi="Times New Roman"/>
          <w:color w:val="000000" w:themeColor="text1"/>
          <w:sz w:val="22"/>
          <w:szCs w:val="22"/>
        </w:rPr>
      </w:pPr>
    </w:p>
    <w:p w:rsidR="005224B6" w:rsidRPr="00565BA2" w:rsidRDefault="007A134F" w:rsidP="00093C4C">
      <w:pPr>
        <w:spacing w:before="240" w:after="240"/>
        <w:ind w:left="-1134"/>
        <w:jc w:val="both"/>
        <w:rPr>
          <w:rFonts w:ascii="Times New Roman" w:hAnsi="Times New Roman"/>
          <w:color w:val="000000" w:themeColor="text1"/>
          <w:sz w:val="22"/>
          <w:szCs w:val="22"/>
        </w:rPr>
      </w:pPr>
      <w:r w:rsidRPr="00565BA2">
        <w:rPr>
          <w:rFonts w:ascii="Times New Roman" w:hAnsi="Times New Roman"/>
          <w:color w:val="000000" w:themeColor="text1"/>
          <w:sz w:val="22"/>
          <w:szCs w:val="22"/>
        </w:rPr>
        <w:t>1-</w:t>
      </w:r>
      <w:r w:rsidR="00B20385" w:rsidRPr="00565BA2">
        <w:rPr>
          <w:rFonts w:ascii="Times New Roman" w:hAnsi="Times New Roman"/>
          <w:b/>
          <w:color w:val="000000" w:themeColor="text1"/>
          <w:sz w:val="22"/>
          <w:szCs w:val="22"/>
        </w:rPr>
        <w:t>Les v</w:t>
      </w:r>
      <w:r w:rsidR="005224B6" w:rsidRPr="00565BA2">
        <w:rPr>
          <w:rFonts w:ascii="Times New Roman" w:hAnsi="Times New Roman"/>
          <w:b/>
          <w:color w:val="000000" w:themeColor="text1"/>
          <w:sz w:val="22"/>
          <w:szCs w:val="22"/>
        </w:rPr>
        <w:t>aleurs de la République</w:t>
      </w:r>
    </w:p>
    <w:p w:rsidR="007A134F" w:rsidRPr="00565BA2" w:rsidRDefault="009109E6" w:rsidP="00093C4C">
      <w:pPr>
        <w:spacing w:before="240" w:after="240"/>
        <w:ind w:left="-1134"/>
        <w:jc w:val="both"/>
        <w:rPr>
          <w:rFonts w:ascii="Times New Roman" w:hAnsi="Times New Roman"/>
          <w:color w:val="000000" w:themeColor="text1"/>
          <w:sz w:val="22"/>
          <w:szCs w:val="22"/>
        </w:rPr>
      </w:pPr>
      <w:r w:rsidRPr="00565BA2">
        <w:rPr>
          <w:rFonts w:ascii="Times New Roman" w:hAnsi="Times New Roman"/>
          <w:color w:val="000000" w:themeColor="text1"/>
          <w:sz w:val="22"/>
          <w:szCs w:val="22"/>
        </w:rPr>
        <w:t xml:space="preserve">Afin de vous accompagner dans </w:t>
      </w:r>
      <w:r w:rsidR="00095F85" w:rsidRPr="00565BA2">
        <w:rPr>
          <w:rFonts w:ascii="Times New Roman" w:hAnsi="Times New Roman"/>
          <w:color w:val="000000" w:themeColor="text1"/>
          <w:sz w:val="22"/>
          <w:szCs w:val="22"/>
        </w:rPr>
        <w:t xml:space="preserve">la </w:t>
      </w:r>
      <w:hyperlink r:id="rId11" w:history="1">
        <w:r w:rsidR="00565BA2" w:rsidRPr="00A21462">
          <w:rPr>
            <w:rStyle w:val="Lienhypertexte"/>
            <w:rFonts w:ascii="Times New Roman" w:hAnsi="Times New Roman"/>
            <w:color w:val="4F81BD" w:themeColor="accent1"/>
            <w:sz w:val="22"/>
            <w:szCs w:val="22"/>
          </w:rPr>
          <w:t>TRANSMISSION DES VALEURS REPUBLICAINES</w:t>
        </w:r>
      </w:hyperlink>
      <w:r w:rsidR="00565BA2" w:rsidRPr="00F06041">
        <w:rPr>
          <w:rFonts w:ascii="Times New Roman" w:hAnsi="Times New Roman"/>
          <w:b/>
          <w:color w:val="000000" w:themeColor="text1"/>
          <w:sz w:val="22"/>
          <w:szCs w:val="22"/>
        </w:rPr>
        <w:t>,</w:t>
      </w:r>
      <w:r w:rsidR="00565BA2" w:rsidRPr="00565BA2">
        <w:rPr>
          <w:rFonts w:ascii="Times New Roman" w:hAnsi="Times New Roman"/>
          <w:color w:val="000000" w:themeColor="text1"/>
          <w:sz w:val="22"/>
          <w:szCs w:val="22"/>
        </w:rPr>
        <w:t xml:space="preserve"> </w:t>
      </w:r>
      <w:r w:rsidRPr="00565BA2">
        <w:rPr>
          <w:rFonts w:ascii="Times New Roman" w:hAnsi="Times New Roman"/>
          <w:color w:val="000000" w:themeColor="text1"/>
          <w:sz w:val="22"/>
          <w:szCs w:val="22"/>
        </w:rPr>
        <w:t>la plateforme</w:t>
      </w:r>
      <w:r w:rsidR="00095F85" w:rsidRPr="00565BA2">
        <w:rPr>
          <w:rFonts w:ascii="Times New Roman" w:hAnsi="Times New Roman"/>
          <w:color w:val="000000" w:themeColor="text1"/>
          <w:sz w:val="22"/>
          <w:szCs w:val="22"/>
        </w:rPr>
        <w:t xml:space="preserve"> </w:t>
      </w:r>
      <w:r w:rsidRPr="00565BA2">
        <w:rPr>
          <w:rFonts w:ascii="Times New Roman" w:hAnsi="Times New Roman"/>
          <w:color w:val="000000" w:themeColor="text1"/>
          <w:sz w:val="22"/>
          <w:szCs w:val="22"/>
        </w:rPr>
        <w:t xml:space="preserve">Eduscol propose un ensemble de </w:t>
      </w:r>
      <w:hyperlink r:id="rId12" w:history="1">
        <w:r w:rsidRPr="00565BA2">
          <w:rPr>
            <w:rStyle w:val="Lienhypertexte"/>
            <w:rFonts w:ascii="Times New Roman" w:hAnsi="Times New Roman"/>
            <w:color w:val="000000" w:themeColor="text1"/>
            <w:sz w:val="22"/>
            <w:szCs w:val="22"/>
          </w:rPr>
          <w:t>documents et de ressources</w:t>
        </w:r>
      </w:hyperlink>
      <w:r w:rsidRPr="00565BA2">
        <w:rPr>
          <w:rFonts w:ascii="Times New Roman" w:hAnsi="Times New Roman"/>
          <w:color w:val="000000" w:themeColor="text1"/>
          <w:sz w:val="22"/>
          <w:szCs w:val="22"/>
        </w:rPr>
        <w:t xml:space="preserve"> qu</w:t>
      </w:r>
      <w:r w:rsidR="007A134F" w:rsidRPr="00565BA2">
        <w:rPr>
          <w:rFonts w:ascii="Times New Roman" w:hAnsi="Times New Roman"/>
          <w:color w:val="000000" w:themeColor="text1"/>
          <w:sz w:val="22"/>
          <w:szCs w:val="22"/>
        </w:rPr>
        <w:t>i pourront venir e</w:t>
      </w:r>
      <w:r w:rsidR="00DC4033" w:rsidRPr="00565BA2">
        <w:rPr>
          <w:rFonts w:ascii="Times New Roman" w:hAnsi="Times New Roman"/>
          <w:color w:val="000000" w:themeColor="text1"/>
          <w:sz w:val="22"/>
          <w:szCs w:val="22"/>
        </w:rPr>
        <w:t xml:space="preserve">n appui de vos cours et projets ; le </w:t>
      </w:r>
      <w:proofErr w:type="spellStart"/>
      <w:r w:rsidR="00DC4033" w:rsidRPr="00565BA2">
        <w:rPr>
          <w:rFonts w:ascii="Times New Roman" w:hAnsi="Times New Roman"/>
          <w:color w:val="000000" w:themeColor="text1"/>
          <w:sz w:val="22"/>
          <w:szCs w:val="22"/>
        </w:rPr>
        <w:t>vademecum</w:t>
      </w:r>
      <w:proofErr w:type="spellEnd"/>
      <w:r w:rsidR="00DC4033" w:rsidRPr="00565BA2">
        <w:rPr>
          <w:rFonts w:ascii="Times New Roman" w:hAnsi="Times New Roman"/>
          <w:color w:val="000000" w:themeColor="text1"/>
          <w:sz w:val="22"/>
          <w:szCs w:val="22"/>
        </w:rPr>
        <w:t xml:space="preserve"> sur la laïcité par exemple.</w:t>
      </w:r>
    </w:p>
    <w:p w:rsidR="005224B6" w:rsidRPr="00565BA2" w:rsidRDefault="005224B6" w:rsidP="00093C4C">
      <w:pPr>
        <w:spacing w:before="240" w:after="240"/>
        <w:ind w:left="-1134"/>
        <w:jc w:val="both"/>
        <w:rPr>
          <w:rFonts w:ascii="Times New Roman" w:hAnsi="Times New Roman"/>
          <w:color w:val="000000" w:themeColor="text1"/>
          <w:sz w:val="22"/>
          <w:szCs w:val="22"/>
        </w:rPr>
      </w:pPr>
    </w:p>
    <w:p w:rsidR="005224B6" w:rsidRPr="00565BA2" w:rsidRDefault="007A134F" w:rsidP="00093C4C">
      <w:pPr>
        <w:spacing w:before="240" w:after="240"/>
        <w:ind w:left="-1134"/>
        <w:jc w:val="both"/>
        <w:rPr>
          <w:rStyle w:val="lev"/>
          <w:rFonts w:ascii="Times New Roman" w:hAnsi="Times New Roman"/>
          <w:sz w:val="22"/>
          <w:szCs w:val="22"/>
        </w:rPr>
      </w:pPr>
      <w:r w:rsidRPr="00565BA2">
        <w:rPr>
          <w:rFonts w:ascii="Times New Roman" w:hAnsi="Times New Roman"/>
          <w:color w:val="000000" w:themeColor="text1"/>
          <w:sz w:val="22"/>
          <w:szCs w:val="22"/>
        </w:rPr>
        <w:t>2</w:t>
      </w:r>
      <w:r w:rsidR="00B94EA0" w:rsidRPr="00565BA2">
        <w:rPr>
          <w:rStyle w:val="lev"/>
          <w:rFonts w:ascii="Times New Roman" w:hAnsi="Times New Roman"/>
          <w:sz w:val="22"/>
          <w:szCs w:val="22"/>
        </w:rPr>
        <w:t>-</w:t>
      </w:r>
      <w:r w:rsidR="00B20385" w:rsidRPr="00565BA2">
        <w:rPr>
          <w:rStyle w:val="lev"/>
          <w:rFonts w:ascii="Times New Roman" w:hAnsi="Times New Roman"/>
          <w:sz w:val="22"/>
          <w:szCs w:val="22"/>
        </w:rPr>
        <w:t>Les é</w:t>
      </w:r>
      <w:r w:rsidR="005224B6" w:rsidRPr="00565BA2">
        <w:rPr>
          <w:rStyle w:val="lev"/>
          <w:rFonts w:ascii="Times New Roman" w:hAnsi="Times New Roman"/>
          <w:sz w:val="22"/>
          <w:szCs w:val="22"/>
        </w:rPr>
        <w:t>valuations nationales</w:t>
      </w:r>
      <w:r w:rsidR="008F28F0" w:rsidRPr="00565BA2">
        <w:rPr>
          <w:rStyle w:val="lev"/>
          <w:rFonts w:ascii="Times New Roman" w:hAnsi="Times New Roman"/>
          <w:sz w:val="22"/>
          <w:szCs w:val="22"/>
        </w:rPr>
        <w:t xml:space="preserve"> et l</w:t>
      </w:r>
      <w:r w:rsidR="00F06041">
        <w:rPr>
          <w:rStyle w:val="lev"/>
          <w:rFonts w:ascii="Times New Roman" w:hAnsi="Times New Roman"/>
          <w:sz w:val="22"/>
          <w:szCs w:val="22"/>
        </w:rPr>
        <w:t>e champ</w:t>
      </w:r>
      <w:r w:rsidR="008F28F0" w:rsidRPr="00565BA2">
        <w:rPr>
          <w:rStyle w:val="lev"/>
          <w:rFonts w:ascii="Times New Roman" w:hAnsi="Times New Roman"/>
          <w:sz w:val="22"/>
          <w:szCs w:val="22"/>
        </w:rPr>
        <w:t xml:space="preserve"> </w:t>
      </w:r>
      <w:r w:rsidR="00F06041">
        <w:rPr>
          <w:rStyle w:val="lev"/>
          <w:rFonts w:ascii="Times New Roman" w:hAnsi="Times New Roman"/>
          <w:sz w:val="22"/>
          <w:szCs w:val="22"/>
        </w:rPr>
        <w:t>« L</w:t>
      </w:r>
      <w:r w:rsidR="008F28F0" w:rsidRPr="00565BA2">
        <w:rPr>
          <w:rStyle w:val="lev"/>
          <w:rFonts w:ascii="Times New Roman" w:hAnsi="Times New Roman"/>
          <w:sz w:val="22"/>
          <w:szCs w:val="22"/>
        </w:rPr>
        <w:t>ittératie/maitrise de la langue</w:t>
      </w:r>
      <w:r w:rsidR="00F06041">
        <w:rPr>
          <w:rStyle w:val="lev"/>
          <w:rFonts w:ascii="Times New Roman" w:hAnsi="Times New Roman"/>
          <w:sz w:val="22"/>
          <w:szCs w:val="22"/>
        </w:rPr>
        <w:t> »</w:t>
      </w:r>
      <w:r w:rsidR="008F28F0" w:rsidRPr="00565BA2">
        <w:rPr>
          <w:rStyle w:val="lev"/>
          <w:rFonts w:ascii="Times New Roman" w:hAnsi="Times New Roman"/>
          <w:sz w:val="22"/>
          <w:szCs w:val="22"/>
        </w:rPr>
        <w:t>.</w:t>
      </w:r>
    </w:p>
    <w:p w:rsidR="00A21462" w:rsidRDefault="007A134F" w:rsidP="000341BB">
      <w:pPr>
        <w:spacing w:before="240" w:after="240"/>
        <w:ind w:left="-1134"/>
        <w:jc w:val="both"/>
        <w:rPr>
          <w:rStyle w:val="lev"/>
          <w:rFonts w:ascii="Times New Roman" w:hAnsi="Times New Roman"/>
          <w:b w:val="0"/>
          <w:sz w:val="22"/>
          <w:szCs w:val="22"/>
        </w:rPr>
      </w:pPr>
      <w:r w:rsidRPr="00565BA2">
        <w:rPr>
          <w:rStyle w:val="lev"/>
          <w:rFonts w:ascii="Times New Roman" w:hAnsi="Times New Roman"/>
          <w:sz w:val="22"/>
          <w:szCs w:val="22"/>
        </w:rPr>
        <w:t>Les tests de positionnement</w:t>
      </w:r>
      <w:r w:rsidR="00861158" w:rsidRPr="00565BA2">
        <w:rPr>
          <w:rStyle w:val="lev"/>
          <w:rFonts w:ascii="Times New Roman" w:hAnsi="Times New Roman"/>
          <w:sz w:val="22"/>
          <w:szCs w:val="22"/>
        </w:rPr>
        <w:t>,</w:t>
      </w:r>
      <w:r w:rsidRPr="00565BA2">
        <w:rPr>
          <w:rStyle w:val="lev"/>
          <w:rFonts w:ascii="Times New Roman" w:hAnsi="Times New Roman"/>
          <w:sz w:val="22"/>
          <w:szCs w:val="22"/>
        </w:rPr>
        <w:t xml:space="preserve"> </w:t>
      </w:r>
      <w:r w:rsidR="006023FD" w:rsidRPr="00565BA2">
        <w:rPr>
          <w:rStyle w:val="lev"/>
          <w:rFonts w:ascii="Times New Roman" w:hAnsi="Times New Roman"/>
          <w:b w:val="0"/>
          <w:sz w:val="22"/>
          <w:szCs w:val="22"/>
        </w:rPr>
        <w:t>de</w:t>
      </w:r>
      <w:r w:rsidR="006023FD" w:rsidRPr="00565BA2">
        <w:rPr>
          <w:rStyle w:val="lev"/>
          <w:rFonts w:ascii="Times New Roman" w:hAnsi="Times New Roman"/>
          <w:sz w:val="22"/>
          <w:szCs w:val="22"/>
        </w:rPr>
        <w:t xml:space="preserve"> </w:t>
      </w:r>
      <w:r w:rsidR="006023FD" w:rsidRPr="00565BA2">
        <w:rPr>
          <w:rStyle w:val="lev"/>
          <w:rFonts w:ascii="Times New Roman" w:hAnsi="Times New Roman"/>
          <w:b w:val="0"/>
          <w:sz w:val="22"/>
          <w:szCs w:val="22"/>
        </w:rPr>
        <w:t>littératie en CAP et de</w:t>
      </w:r>
      <w:r w:rsidRPr="00565BA2">
        <w:rPr>
          <w:rStyle w:val="lev"/>
          <w:rFonts w:ascii="Times New Roman" w:hAnsi="Times New Roman"/>
          <w:b w:val="0"/>
          <w:sz w:val="22"/>
          <w:szCs w:val="22"/>
        </w:rPr>
        <w:t xml:space="preserve"> Français</w:t>
      </w:r>
      <w:r w:rsidR="006023FD" w:rsidRPr="00565BA2">
        <w:rPr>
          <w:rFonts w:ascii="Times New Roman" w:hAnsi="Times New Roman"/>
          <w:sz w:val="22"/>
          <w:szCs w:val="22"/>
        </w:rPr>
        <w:t xml:space="preserve"> en</w:t>
      </w:r>
      <w:r w:rsidR="006023FD" w:rsidRPr="00565BA2">
        <w:rPr>
          <w:rFonts w:ascii="Times New Roman" w:hAnsi="Times New Roman"/>
          <w:b/>
          <w:sz w:val="22"/>
          <w:szCs w:val="22"/>
        </w:rPr>
        <w:t xml:space="preserve"> </w:t>
      </w:r>
      <w:r w:rsidR="006023FD" w:rsidRPr="00565BA2">
        <w:rPr>
          <w:rFonts w:ascii="Times New Roman" w:hAnsi="Times New Roman"/>
          <w:sz w:val="22"/>
          <w:szCs w:val="22"/>
        </w:rPr>
        <w:t>seconde</w:t>
      </w:r>
      <w:r w:rsidRPr="00565BA2">
        <w:rPr>
          <w:rFonts w:ascii="Times New Roman" w:hAnsi="Times New Roman"/>
          <w:sz w:val="22"/>
          <w:szCs w:val="22"/>
        </w:rPr>
        <w:t xml:space="preserve"> Baccalauréat professionnel</w:t>
      </w:r>
      <w:r w:rsidR="00861158" w:rsidRPr="00565BA2">
        <w:rPr>
          <w:rFonts w:ascii="Times New Roman" w:hAnsi="Times New Roman"/>
          <w:sz w:val="22"/>
          <w:szCs w:val="22"/>
        </w:rPr>
        <w:t>, sont désormais accomplis</w:t>
      </w:r>
      <w:r w:rsidRPr="00565BA2">
        <w:rPr>
          <w:rFonts w:ascii="Times New Roman" w:hAnsi="Times New Roman"/>
          <w:sz w:val="22"/>
          <w:szCs w:val="22"/>
        </w:rPr>
        <w:t>.</w:t>
      </w:r>
      <w:r w:rsidR="00DC4033" w:rsidRPr="00565BA2">
        <w:rPr>
          <w:rFonts w:ascii="Times New Roman" w:hAnsi="Times New Roman"/>
          <w:sz w:val="22"/>
          <w:szCs w:val="22"/>
        </w:rPr>
        <w:t xml:space="preserve"> </w:t>
      </w:r>
      <w:r w:rsidR="00861158" w:rsidRPr="00565BA2">
        <w:rPr>
          <w:rStyle w:val="lev"/>
          <w:rFonts w:ascii="Times New Roman" w:hAnsi="Times New Roman"/>
          <w:b w:val="0"/>
          <w:sz w:val="22"/>
          <w:szCs w:val="22"/>
        </w:rPr>
        <w:t>Par conséquent, vous pouvez dès à présent constituer les groupes de besoin</w:t>
      </w:r>
      <w:r w:rsidR="006023FD" w:rsidRPr="00565BA2">
        <w:rPr>
          <w:rStyle w:val="lev"/>
          <w:rFonts w:ascii="Times New Roman" w:hAnsi="Times New Roman"/>
          <w:b w:val="0"/>
          <w:sz w:val="22"/>
          <w:szCs w:val="22"/>
        </w:rPr>
        <w:t>,</w:t>
      </w:r>
      <w:r w:rsidR="00D01B59" w:rsidRPr="00565BA2">
        <w:rPr>
          <w:rStyle w:val="lev"/>
          <w:rFonts w:ascii="Times New Roman" w:hAnsi="Times New Roman"/>
          <w:b w:val="0"/>
          <w:sz w:val="22"/>
          <w:szCs w:val="22"/>
        </w:rPr>
        <w:t xml:space="preserve"> à partir notamment des résultats des </w:t>
      </w:r>
      <w:hyperlink r:id="rId13" w:history="1">
        <w:r w:rsidR="00565BA2" w:rsidRPr="00565BA2">
          <w:rPr>
            <w:rStyle w:val="Lienhypertexte"/>
            <w:rFonts w:ascii="Times New Roman" w:hAnsi="Times New Roman"/>
            <w:sz w:val="22"/>
            <w:szCs w:val="22"/>
          </w:rPr>
          <w:t>TESTS DE POSITIONNEMENT</w:t>
        </w:r>
      </w:hyperlink>
      <w:r w:rsidR="0093248D" w:rsidRPr="00565BA2">
        <w:rPr>
          <w:rStyle w:val="lev"/>
          <w:rFonts w:ascii="Times New Roman" w:hAnsi="Times New Roman"/>
          <w:b w:val="0"/>
          <w:sz w:val="22"/>
          <w:szCs w:val="22"/>
        </w:rPr>
        <w:t xml:space="preserve"> </w:t>
      </w:r>
      <w:r w:rsidR="006023FD" w:rsidRPr="00565BA2">
        <w:rPr>
          <w:rStyle w:val="lev"/>
          <w:rFonts w:ascii="Times New Roman" w:hAnsi="Times New Roman"/>
          <w:b w:val="0"/>
          <w:sz w:val="22"/>
          <w:szCs w:val="22"/>
        </w:rPr>
        <w:t xml:space="preserve">pour chaque niveau. </w:t>
      </w:r>
    </w:p>
    <w:p w:rsidR="00CB7A66" w:rsidRPr="00565BA2" w:rsidRDefault="006023FD" w:rsidP="000341BB">
      <w:pPr>
        <w:spacing w:before="240" w:after="240"/>
        <w:ind w:left="-1134"/>
        <w:jc w:val="both"/>
        <w:rPr>
          <w:rFonts w:ascii="Times New Roman" w:hAnsi="Times New Roman"/>
          <w:sz w:val="22"/>
          <w:szCs w:val="22"/>
        </w:rPr>
      </w:pPr>
      <w:r w:rsidRPr="00565BA2">
        <w:rPr>
          <w:rFonts w:ascii="Times New Roman" w:hAnsi="Times New Roman"/>
          <w:sz w:val="22"/>
          <w:szCs w:val="22"/>
        </w:rPr>
        <w:t>Les ressources du site Eduscol</w:t>
      </w:r>
      <w:r w:rsidR="00A21462">
        <w:rPr>
          <w:rFonts w:ascii="Times New Roman" w:hAnsi="Times New Roman"/>
          <w:sz w:val="22"/>
          <w:szCs w:val="22"/>
        </w:rPr>
        <w:t xml:space="preserve"> ainsi que le diaporama </w:t>
      </w:r>
      <w:hyperlink r:id="rId14" w:history="1">
        <w:r w:rsidR="00A21462" w:rsidRPr="00A21462">
          <w:rPr>
            <w:rStyle w:val="Lienhypertexte"/>
            <w:rFonts w:ascii="Times New Roman" w:hAnsi="Times New Roman"/>
            <w:sz w:val="22"/>
            <w:szCs w:val="22"/>
          </w:rPr>
          <w:t>« EXPLOITATION DES TESTS DE POSITIONNEMENT EN LP »</w:t>
        </w:r>
      </w:hyperlink>
      <w:r w:rsidR="00A21462">
        <w:rPr>
          <w:rFonts w:ascii="Times New Roman" w:hAnsi="Times New Roman"/>
          <w:sz w:val="22"/>
          <w:szCs w:val="22"/>
        </w:rPr>
        <w:t xml:space="preserve"> </w:t>
      </w:r>
      <w:r w:rsidR="0093248D" w:rsidRPr="00565BA2">
        <w:rPr>
          <w:rFonts w:ascii="Times New Roman" w:hAnsi="Times New Roman"/>
          <w:sz w:val="22"/>
          <w:szCs w:val="22"/>
        </w:rPr>
        <w:t>vous aider</w:t>
      </w:r>
      <w:r w:rsidRPr="00565BA2">
        <w:rPr>
          <w:rFonts w:ascii="Times New Roman" w:hAnsi="Times New Roman"/>
          <w:sz w:val="22"/>
          <w:szCs w:val="22"/>
        </w:rPr>
        <w:t xml:space="preserve">ont </w:t>
      </w:r>
      <w:r w:rsidR="0093248D" w:rsidRPr="00565BA2">
        <w:rPr>
          <w:rFonts w:ascii="Times New Roman" w:hAnsi="Times New Roman"/>
          <w:sz w:val="22"/>
          <w:szCs w:val="22"/>
        </w:rPr>
        <w:t xml:space="preserve">à construire collectivement la réflexion sur la nécessaire consolidation des </w:t>
      </w:r>
      <w:r w:rsidR="008F28F0" w:rsidRPr="00565BA2">
        <w:rPr>
          <w:rFonts w:ascii="Times New Roman" w:hAnsi="Times New Roman"/>
          <w:sz w:val="22"/>
          <w:szCs w:val="22"/>
        </w:rPr>
        <w:t>fondamentaux.</w:t>
      </w:r>
    </w:p>
    <w:p w:rsidR="008F28F0" w:rsidRPr="00565BA2" w:rsidRDefault="008F28F0" w:rsidP="000341BB">
      <w:pPr>
        <w:spacing w:before="240" w:after="240"/>
        <w:ind w:left="-1134"/>
        <w:jc w:val="both"/>
        <w:rPr>
          <w:rFonts w:ascii="Times New Roman" w:hAnsi="Times New Roman"/>
          <w:b/>
          <w:sz w:val="22"/>
          <w:szCs w:val="22"/>
        </w:rPr>
      </w:pPr>
      <w:r w:rsidRPr="00565BA2">
        <w:rPr>
          <w:rStyle w:val="lev"/>
          <w:rFonts w:ascii="Times New Roman" w:hAnsi="Times New Roman"/>
          <w:b w:val="0"/>
          <w:sz w:val="22"/>
          <w:szCs w:val="22"/>
        </w:rPr>
        <w:t xml:space="preserve">Aussi, la formation en </w:t>
      </w:r>
      <w:r w:rsidR="00861158" w:rsidRPr="00565BA2">
        <w:rPr>
          <w:rStyle w:val="lev"/>
          <w:rFonts w:ascii="Times New Roman" w:hAnsi="Times New Roman"/>
          <w:b w:val="0"/>
          <w:sz w:val="22"/>
          <w:szCs w:val="22"/>
        </w:rPr>
        <w:t>« </w:t>
      </w:r>
      <w:r w:rsidRPr="00565BA2">
        <w:rPr>
          <w:rStyle w:val="lev"/>
          <w:rFonts w:ascii="Times New Roman" w:hAnsi="Times New Roman"/>
          <w:b w:val="0"/>
          <w:sz w:val="22"/>
          <w:szCs w:val="22"/>
        </w:rPr>
        <w:t>littératie/ maitrise de la langue » d</w:t>
      </w:r>
      <w:r w:rsidR="00861158" w:rsidRPr="00565BA2">
        <w:rPr>
          <w:rStyle w:val="lev"/>
          <w:rFonts w:ascii="Times New Roman" w:hAnsi="Times New Roman"/>
          <w:b w:val="0"/>
          <w:sz w:val="22"/>
          <w:szCs w:val="22"/>
        </w:rPr>
        <w:t>evrait se poursuivre en 2022-2023, notamment au sujet des cours massés pour les classes d’entrants (sur le mode M.A.C.L.É).</w:t>
      </w:r>
    </w:p>
    <w:p w:rsidR="000341BB" w:rsidRPr="00565BA2" w:rsidRDefault="000341BB" w:rsidP="000341BB">
      <w:pPr>
        <w:spacing w:before="240" w:after="240"/>
        <w:ind w:left="-1134"/>
        <w:jc w:val="both"/>
        <w:rPr>
          <w:rFonts w:ascii="Times New Roman" w:hAnsi="Times New Roman"/>
          <w:sz w:val="22"/>
          <w:szCs w:val="22"/>
        </w:rPr>
      </w:pPr>
    </w:p>
    <w:p w:rsidR="00D01B59" w:rsidRPr="00565BA2" w:rsidRDefault="00E3628D" w:rsidP="00093C4C">
      <w:pPr>
        <w:spacing w:before="240" w:after="240"/>
        <w:ind w:left="-1134"/>
        <w:jc w:val="both"/>
        <w:rPr>
          <w:rFonts w:ascii="Times New Roman" w:hAnsi="Times New Roman"/>
          <w:b/>
          <w:sz w:val="22"/>
          <w:szCs w:val="22"/>
        </w:rPr>
      </w:pPr>
      <w:r w:rsidRPr="00565BA2">
        <w:rPr>
          <w:rFonts w:ascii="Times New Roman" w:hAnsi="Times New Roman"/>
          <w:b/>
          <w:sz w:val="22"/>
          <w:szCs w:val="22"/>
        </w:rPr>
        <w:t>3</w:t>
      </w:r>
      <w:r w:rsidR="00B20385" w:rsidRPr="00565BA2">
        <w:rPr>
          <w:rFonts w:ascii="Times New Roman" w:hAnsi="Times New Roman"/>
          <w:b/>
          <w:sz w:val="22"/>
          <w:szCs w:val="22"/>
        </w:rPr>
        <w:t>- La m</w:t>
      </w:r>
      <w:r w:rsidR="00D01B59" w:rsidRPr="00565BA2">
        <w:rPr>
          <w:rFonts w:ascii="Times New Roman" w:hAnsi="Times New Roman"/>
          <w:b/>
          <w:sz w:val="22"/>
          <w:szCs w:val="22"/>
        </w:rPr>
        <w:t>ise en œuvre des nouveaux programmes en Terminale Baccalauréat professionnel.</w:t>
      </w:r>
    </w:p>
    <w:p w:rsidR="00126E55" w:rsidRDefault="00861158" w:rsidP="00565BA2">
      <w:pPr>
        <w:spacing w:before="240" w:after="240"/>
        <w:ind w:left="-1134"/>
        <w:jc w:val="both"/>
        <w:rPr>
          <w:rFonts w:ascii="Times New Roman" w:hAnsi="Times New Roman"/>
          <w:sz w:val="22"/>
          <w:szCs w:val="22"/>
        </w:rPr>
      </w:pPr>
      <w:r w:rsidRPr="00565BA2">
        <w:rPr>
          <w:rFonts w:ascii="Times New Roman" w:hAnsi="Times New Roman"/>
          <w:sz w:val="22"/>
          <w:szCs w:val="22"/>
        </w:rPr>
        <w:t xml:space="preserve">Une </w:t>
      </w:r>
      <w:r w:rsidR="006023FD" w:rsidRPr="00565BA2">
        <w:rPr>
          <w:rFonts w:ascii="Times New Roman" w:hAnsi="Times New Roman"/>
          <w:sz w:val="22"/>
          <w:szCs w:val="22"/>
        </w:rPr>
        <w:t>i</w:t>
      </w:r>
      <w:r w:rsidR="0089482F" w:rsidRPr="00565BA2">
        <w:rPr>
          <w:rFonts w:ascii="Times New Roman" w:hAnsi="Times New Roman"/>
          <w:sz w:val="22"/>
          <w:szCs w:val="22"/>
        </w:rPr>
        <w:t>ntervention</w:t>
      </w:r>
      <w:r w:rsidRPr="00565BA2">
        <w:rPr>
          <w:rFonts w:ascii="Times New Roman" w:hAnsi="Times New Roman"/>
          <w:sz w:val="22"/>
          <w:szCs w:val="22"/>
        </w:rPr>
        <w:t xml:space="preserve"> </w:t>
      </w:r>
      <w:r w:rsidR="006023FD" w:rsidRPr="00565BA2">
        <w:rPr>
          <w:rFonts w:ascii="Times New Roman" w:hAnsi="Times New Roman"/>
          <w:sz w:val="22"/>
          <w:szCs w:val="22"/>
        </w:rPr>
        <w:t xml:space="preserve">auprès de l’ensemble des professeurs en charge des terminales Baccalauréat professionnel </w:t>
      </w:r>
      <w:r w:rsidRPr="00565BA2">
        <w:rPr>
          <w:rFonts w:ascii="Times New Roman" w:hAnsi="Times New Roman"/>
          <w:sz w:val="22"/>
          <w:szCs w:val="22"/>
        </w:rPr>
        <w:t xml:space="preserve">sera prochainement programmée afin </w:t>
      </w:r>
      <w:r w:rsidR="006023FD" w:rsidRPr="00565BA2">
        <w:rPr>
          <w:rFonts w:ascii="Times New Roman" w:hAnsi="Times New Roman"/>
          <w:sz w:val="22"/>
          <w:szCs w:val="22"/>
        </w:rPr>
        <w:t>de préciser les attendus d</w:t>
      </w:r>
      <w:r w:rsidR="006A4A49" w:rsidRPr="00565BA2">
        <w:rPr>
          <w:rFonts w:ascii="Times New Roman" w:hAnsi="Times New Roman"/>
          <w:sz w:val="22"/>
          <w:szCs w:val="22"/>
        </w:rPr>
        <w:t>u programme limitatif au regard de l’objet d’étude global</w:t>
      </w:r>
      <w:r w:rsidR="000B4297" w:rsidRPr="00565BA2">
        <w:rPr>
          <w:rFonts w:ascii="Times New Roman" w:hAnsi="Times New Roman"/>
          <w:sz w:val="22"/>
          <w:szCs w:val="22"/>
        </w:rPr>
        <w:t xml:space="preserve"> en Lettres</w:t>
      </w:r>
      <w:r w:rsidR="009A3078" w:rsidRPr="00565BA2">
        <w:rPr>
          <w:rFonts w:ascii="Times New Roman" w:hAnsi="Times New Roman"/>
          <w:sz w:val="22"/>
          <w:szCs w:val="22"/>
        </w:rPr>
        <w:t xml:space="preserve">. Je rappelle que le </w:t>
      </w:r>
      <w:hyperlink r:id="rId15" w:history="1">
        <w:r w:rsidR="00565BA2" w:rsidRPr="00565BA2">
          <w:rPr>
            <w:rStyle w:val="Lienhypertexte"/>
            <w:rFonts w:ascii="Times New Roman" w:hAnsi="Times New Roman"/>
            <w:color w:val="0070C0"/>
            <w:sz w:val="22"/>
            <w:szCs w:val="22"/>
          </w:rPr>
          <w:t>VADEMECUM ACADEMIQUE LETTRES TBCP</w:t>
        </w:r>
      </w:hyperlink>
      <w:r w:rsidR="00483A79" w:rsidRPr="00565BA2">
        <w:rPr>
          <w:rFonts w:ascii="Times New Roman" w:hAnsi="Times New Roman"/>
          <w:sz w:val="22"/>
          <w:szCs w:val="22"/>
        </w:rPr>
        <w:t xml:space="preserve"> </w:t>
      </w:r>
      <w:r w:rsidR="009A3078" w:rsidRPr="00565BA2">
        <w:rPr>
          <w:rFonts w:ascii="Times New Roman" w:hAnsi="Times New Roman"/>
          <w:sz w:val="22"/>
          <w:szCs w:val="22"/>
        </w:rPr>
        <w:t xml:space="preserve">rassemble les programmes général et limitatif, les ressources locales autour du carnaval ainsi que les modalités de la nouvelle épreuve en français. </w:t>
      </w:r>
      <w:r w:rsidR="00586807" w:rsidRPr="00565BA2">
        <w:rPr>
          <w:rFonts w:ascii="Times New Roman" w:hAnsi="Times New Roman"/>
          <w:sz w:val="22"/>
          <w:szCs w:val="22"/>
        </w:rPr>
        <w:t>Aussi</w:t>
      </w:r>
      <w:r w:rsidR="009A3078" w:rsidRPr="00565BA2">
        <w:rPr>
          <w:rFonts w:ascii="Times New Roman" w:hAnsi="Times New Roman"/>
          <w:sz w:val="22"/>
          <w:szCs w:val="22"/>
        </w:rPr>
        <w:t>, les</w:t>
      </w:r>
      <w:r w:rsidR="00586807" w:rsidRPr="00565BA2">
        <w:rPr>
          <w:rFonts w:ascii="Times New Roman" w:hAnsi="Times New Roman"/>
          <w:sz w:val="22"/>
          <w:szCs w:val="22"/>
        </w:rPr>
        <w:t xml:space="preserve"> </w:t>
      </w:r>
      <w:hyperlink r:id="rId16" w:history="1">
        <w:r w:rsidR="00565BA2" w:rsidRPr="00565BA2">
          <w:rPr>
            <w:rStyle w:val="Lienhypertexte"/>
            <w:rFonts w:ascii="Times New Roman" w:hAnsi="Times New Roman"/>
            <w:sz w:val="22"/>
            <w:szCs w:val="22"/>
          </w:rPr>
          <w:t>SUJETS</w:t>
        </w:r>
      </w:hyperlink>
      <w:r w:rsidR="00586807" w:rsidRPr="00565BA2">
        <w:rPr>
          <w:rFonts w:ascii="Times New Roman" w:hAnsi="Times New Roman"/>
          <w:sz w:val="22"/>
          <w:szCs w:val="22"/>
        </w:rPr>
        <w:t xml:space="preserve"> </w:t>
      </w:r>
      <w:r w:rsidR="009A3078" w:rsidRPr="00565BA2">
        <w:rPr>
          <w:rFonts w:ascii="Times New Roman" w:hAnsi="Times New Roman"/>
          <w:sz w:val="22"/>
          <w:szCs w:val="22"/>
        </w:rPr>
        <w:t>relatifs aux nouv</w:t>
      </w:r>
      <w:r w:rsidR="000B4297" w:rsidRPr="00565BA2">
        <w:rPr>
          <w:rFonts w:ascii="Times New Roman" w:hAnsi="Times New Roman"/>
          <w:sz w:val="22"/>
          <w:szCs w:val="22"/>
        </w:rPr>
        <w:t>e</w:t>
      </w:r>
      <w:r w:rsidR="009A3078" w:rsidRPr="00565BA2">
        <w:rPr>
          <w:rFonts w:ascii="Times New Roman" w:hAnsi="Times New Roman"/>
          <w:sz w:val="22"/>
          <w:szCs w:val="22"/>
        </w:rPr>
        <w:t>lles épreuves</w:t>
      </w:r>
      <w:r w:rsidR="000B4297" w:rsidRPr="00565BA2">
        <w:rPr>
          <w:rFonts w:ascii="Times New Roman" w:hAnsi="Times New Roman"/>
          <w:sz w:val="22"/>
          <w:szCs w:val="22"/>
        </w:rPr>
        <w:t xml:space="preserve"> de la session 2022, en français et en Histoire-géographie-EMC, sont consultables sur le site académique</w:t>
      </w:r>
      <w:r w:rsidR="0089482F" w:rsidRPr="00565BA2">
        <w:rPr>
          <w:rFonts w:ascii="Times New Roman" w:hAnsi="Times New Roman"/>
          <w:sz w:val="22"/>
          <w:szCs w:val="22"/>
        </w:rPr>
        <w:t>.</w:t>
      </w:r>
    </w:p>
    <w:p w:rsidR="00565BA2" w:rsidRPr="00565BA2" w:rsidRDefault="00565BA2" w:rsidP="00565BA2">
      <w:pPr>
        <w:spacing w:before="240" w:after="240"/>
        <w:ind w:left="-1134"/>
        <w:jc w:val="both"/>
        <w:rPr>
          <w:rFonts w:ascii="Times New Roman" w:hAnsi="Times New Roman"/>
          <w:sz w:val="22"/>
          <w:szCs w:val="22"/>
        </w:rPr>
      </w:pPr>
    </w:p>
    <w:p w:rsidR="00650A60" w:rsidRPr="00565BA2" w:rsidRDefault="00E3628D" w:rsidP="00650A60">
      <w:pPr>
        <w:spacing w:before="240" w:after="240"/>
        <w:ind w:left="-1134"/>
        <w:jc w:val="both"/>
        <w:rPr>
          <w:rFonts w:ascii="Times New Roman" w:hAnsi="Times New Roman"/>
          <w:b/>
          <w:sz w:val="22"/>
          <w:szCs w:val="22"/>
        </w:rPr>
      </w:pPr>
      <w:r w:rsidRPr="00565BA2">
        <w:rPr>
          <w:rFonts w:ascii="Times New Roman" w:hAnsi="Times New Roman"/>
          <w:b/>
          <w:sz w:val="22"/>
          <w:szCs w:val="22"/>
        </w:rPr>
        <w:t>4</w:t>
      </w:r>
      <w:r w:rsidR="00B20385" w:rsidRPr="00565BA2">
        <w:rPr>
          <w:rFonts w:ascii="Times New Roman" w:hAnsi="Times New Roman"/>
          <w:b/>
          <w:sz w:val="22"/>
          <w:szCs w:val="22"/>
        </w:rPr>
        <w:t>- L’a</w:t>
      </w:r>
      <w:r w:rsidR="0089482F" w:rsidRPr="00565BA2">
        <w:rPr>
          <w:rFonts w:ascii="Times New Roman" w:hAnsi="Times New Roman"/>
          <w:b/>
          <w:sz w:val="22"/>
          <w:szCs w:val="22"/>
        </w:rPr>
        <w:t xml:space="preserve">ccompagnement </w:t>
      </w:r>
      <w:r w:rsidR="000B4297" w:rsidRPr="00565BA2">
        <w:rPr>
          <w:rFonts w:ascii="Times New Roman" w:hAnsi="Times New Roman"/>
          <w:b/>
          <w:sz w:val="22"/>
          <w:szCs w:val="22"/>
        </w:rPr>
        <w:t xml:space="preserve">pour la mise en œuvre des </w:t>
      </w:r>
      <w:r w:rsidR="0089482F" w:rsidRPr="00565BA2">
        <w:rPr>
          <w:rFonts w:ascii="Times New Roman" w:hAnsi="Times New Roman"/>
          <w:b/>
          <w:sz w:val="22"/>
          <w:szCs w:val="22"/>
        </w:rPr>
        <w:t xml:space="preserve">CCF </w:t>
      </w:r>
      <w:r w:rsidR="000B4297" w:rsidRPr="00565BA2">
        <w:rPr>
          <w:rFonts w:ascii="Times New Roman" w:hAnsi="Times New Roman"/>
          <w:b/>
          <w:sz w:val="22"/>
          <w:szCs w:val="22"/>
        </w:rPr>
        <w:t xml:space="preserve">en </w:t>
      </w:r>
      <w:r w:rsidR="0089482F" w:rsidRPr="00565BA2">
        <w:rPr>
          <w:rFonts w:ascii="Times New Roman" w:hAnsi="Times New Roman"/>
          <w:b/>
          <w:sz w:val="22"/>
          <w:szCs w:val="22"/>
        </w:rPr>
        <w:t>CAP</w:t>
      </w:r>
      <w:r w:rsidR="000B4297" w:rsidRPr="00565BA2">
        <w:rPr>
          <w:rFonts w:ascii="Times New Roman" w:hAnsi="Times New Roman"/>
          <w:b/>
          <w:sz w:val="22"/>
          <w:szCs w:val="22"/>
        </w:rPr>
        <w:t>.</w:t>
      </w:r>
    </w:p>
    <w:p w:rsidR="00126E55" w:rsidRPr="00565BA2" w:rsidRDefault="00650A60" w:rsidP="00650A60">
      <w:pPr>
        <w:spacing w:before="240" w:after="240"/>
        <w:ind w:left="-1134"/>
        <w:jc w:val="both"/>
        <w:rPr>
          <w:rFonts w:ascii="Times New Roman" w:hAnsi="Times New Roman"/>
          <w:b/>
          <w:sz w:val="22"/>
          <w:szCs w:val="22"/>
        </w:rPr>
      </w:pPr>
      <w:r w:rsidRPr="00565BA2">
        <w:rPr>
          <w:rFonts w:ascii="Times New Roman" w:hAnsi="Times New Roman"/>
          <w:sz w:val="22"/>
          <w:szCs w:val="22"/>
        </w:rPr>
        <w:t xml:space="preserve">Tout d’abord, le </w:t>
      </w:r>
      <w:hyperlink r:id="rId17" w:history="1">
        <w:r w:rsidRPr="00565BA2">
          <w:rPr>
            <w:rStyle w:val="Lienhypertexte"/>
            <w:rFonts w:ascii="Times New Roman" w:hAnsi="Times New Roman"/>
            <w:sz w:val="22"/>
            <w:szCs w:val="22"/>
          </w:rPr>
          <w:t>VADEMECUM CCF CAP LETTRES-HGEMC</w:t>
        </w:r>
      </w:hyperlink>
      <w:r w:rsidRPr="00565BA2">
        <w:rPr>
          <w:rFonts w:ascii="Times New Roman" w:hAnsi="Times New Roman"/>
          <w:sz w:val="22"/>
          <w:szCs w:val="22"/>
        </w:rPr>
        <w:t xml:space="preserve"> </w:t>
      </w:r>
      <w:r w:rsidR="00595B72" w:rsidRPr="00565BA2">
        <w:rPr>
          <w:rFonts w:ascii="Times New Roman" w:hAnsi="Times New Roman"/>
          <w:sz w:val="22"/>
          <w:szCs w:val="22"/>
        </w:rPr>
        <w:t>est spécialisé sur la question des CCF en CAP, sans mentionner les épreuves ponctuelles destinées aux candidats libres (ou autres) afin de clarifier le propos concernant les élèves dont vous avez la responsabilité en établissement scolaire.</w:t>
      </w:r>
    </w:p>
    <w:p w:rsidR="00586807" w:rsidRPr="00565BA2" w:rsidRDefault="00586807" w:rsidP="000341BB">
      <w:pPr>
        <w:spacing w:before="240" w:after="240"/>
        <w:ind w:left="-1134"/>
        <w:jc w:val="both"/>
        <w:rPr>
          <w:rFonts w:ascii="Times New Roman" w:hAnsi="Times New Roman"/>
          <w:sz w:val="22"/>
          <w:szCs w:val="22"/>
        </w:rPr>
      </w:pPr>
      <w:r w:rsidRPr="00565BA2">
        <w:rPr>
          <w:rFonts w:ascii="Times New Roman" w:hAnsi="Times New Roman"/>
          <w:sz w:val="22"/>
          <w:szCs w:val="22"/>
        </w:rPr>
        <w:t xml:space="preserve">Ensuite, le </w:t>
      </w:r>
      <w:hyperlink r:id="rId18" w:history="1">
        <w:r w:rsidRPr="00565BA2">
          <w:rPr>
            <w:rStyle w:val="Lienhypertexte"/>
            <w:rFonts w:ascii="Times New Roman" w:hAnsi="Times New Roman"/>
            <w:sz w:val="22"/>
            <w:szCs w:val="22"/>
          </w:rPr>
          <w:t>VADEMECUM ACADEMIQUE OUTILS CCF CAP</w:t>
        </w:r>
      </w:hyperlink>
      <w:r w:rsidRPr="00565BA2">
        <w:rPr>
          <w:rFonts w:ascii="Times New Roman" w:hAnsi="Times New Roman"/>
          <w:color w:val="000000" w:themeColor="text1"/>
          <w:sz w:val="22"/>
          <w:szCs w:val="22"/>
        </w:rPr>
        <w:t xml:space="preserve"> </w:t>
      </w:r>
      <w:r w:rsidRPr="00565BA2">
        <w:rPr>
          <w:rFonts w:ascii="Times New Roman" w:hAnsi="Times New Roman"/>
          <w:sz w:val="22"/>
          <w:szCs w:val="22"/>
        </w:rPr>
        <w:t>a été élaboré en 2021-2022, afin d’harmoniser les pratiques, y compris pour la restitution des épreuves.</w:t>
      </w:r>
    </w:p>
    <w:p w:rsidR="00650A60" w:rsidRPr="00565BA2" w:rsidRDefault="00650A60" w:rsidP="000341BB">
      <w:pPr>
        <w:spacing w:before="240" w:after="240"/>
        <w:ind w:left="-1134"/>
        <w:jc w:val="both"/>
        <w:rPr>
          <w:rFonts w:ascii="Times New Roman" w:hAnsi="Times New Roman"/>
          <w:sz w:val="22"/>
          <w:szCs w:val="22"/>
        </w:rPr>
      </w:pPr>
      <w:r w:rsidRPr="00565BA2">
        <w:rPr>
          <w:rFonts w:ascii="Times New Roman" w:hAnsi="Times New Roman"/>
          <w:sz w:val="22"/>
          <w:szCs w:val="22"/>
        </w:rPr>
        <w:t>Enfin, un accompagnement de proximité sera dispensé par les chargés de mission responsables des professeurs contractuels.</w:t>
      </w:r>
    </w:p>
    <w:p w:rsidR="00F06041" w:rsidRDefault="00F06041" w:rsidP="00093C4C">
      <w:pPr>
        <w:spacing w:before="240" w:after="240"/>
        <w:ind w:left="-1134"/>
        <w:jc w:val="both"/>
        <w:rPr>
          <w:rFonts w:ascii="Times New Roman" w:hAnsi="Times New Roman"/>
          <w:sz w:val="22"/>
          <w:szCs w:val="22"/>
        </w:rPr>
      </w:pPr>
    </w:p>
    <w:p w:rsidR="0089482F" w:rsidRPr="00565BA2" w:rsidRDefault="00E3628D" w:rsidP="00093C4C">
      <w:pPr>
        <w:spacing w:before="240" w:after="240"/>
        <w:ind w:left="-1134"/>
        <w:jc w:val="both"/>
        <w:rPr>
          <w:rFonts w:ascii="Times New Roman" w:hAnsi="Times New Roman"/>
          <w:b/>
          <w:sz w:val="22"/>
          <w:szCs w:val="22"/>
        </w:rPr>
      </w:pPr>
      <w:r w:rsidRPr="00565BA2">
        <w:rPr>
          <w:rFonts w:ascii="Times New Roman" w:hAnsi="Times New Roman"/>
          <w:b/>
          <w:sz w:val="22"/>
          <w:szCs w:val="22"/>
        </w:rPr>
        <w:lastRenderedPageBreak/>
        <w:t>5</w:t>
      </w:r>
      <w:r w:rsidR="00B20385" w:rsidRPr="00565BA2">
        <w:rPr>
          <w:rFonts w:ascii="Times New Roman" w:hAnsi="Times New Roman"/>
          <w:b/>
          <w:sz w:val="22"/>
          <w:szCs w:val="22"/>
        </w:rPr>
        <w:t>- Le d</w:t>
      </w:r>
      <w:r w:rsidR="0089482F" w:rsidRPr="00565BA2">
        <w:rPr>
          <w:rFonts w:ascii="Times New Roman" w:hAnsi="Times New Roman"/>
          <w:b/>
          <w:sz w:val="22"/>
          <w:szCs w:val="22"/>
        </w:rPr>
        <w:t>ispositif « accom</w:t>
      </w:r>
      <w:r w:rsidR="0079202C" w:rsidRPr="00565BA2">
        <w:rPr>
          <w:rFonts w:ascii="Times New Roman" w:hAnsi="Times New Roman"/>
          <w:b/>
          <w:sz w:val="22"/>
          <w:szCs w:val="22"/>
        </w:rPr>
        <w:t>pagnement renforcé ».</w:t>
      </w:r>
    </w:p>
    <w:p w:rsidR="0079202C" w:rsidRPr="00565BA2" w:rsidRDefault="00595B72" w:rsidP="00093C4C">
      <w:pPr>
        <w:spacing w:before="240" w:after="240"/>
        <w:ind w:left="-1134"/>
        <w:jc w:val="both"/>
        <w:rPr>
          <w:rFonts w:ascii="Times New Roman" w:hAnsi="Times New Roman"/>
          <w:sz w:val="22"/>
          <w:szCs w:val="22"/>
        </w:rPr>
      </w:pPr>
      <w:r w:rsidRPr="00565BA2">
        <w:rPr>
          <w:rFonts w:ascii="Times New Roman" w:hAnsi="Times New Roman"/>
          <w:sz w:val="22"/>
          <w:szCs w:val="22"/>
        </w:rPr>
        <w:t>Comme vous le savez, le dispositif intitulé « Accompagnement renforcé » comporte trois axes</w:t>
      </w:r>
      <w:r w:rsidR="0079202C" w:rsidRPr="00565BA2">
        <w:rPr>
          <w:rFonts w:ascii="Times New Roman" w:hAnsi="Times New Roman"/>
          <w:sz w:val="22"/>
          <w:szCs w:val="22"/>
        </w:rPr>
        <w:t xml:space="preserve"> dont vous devez/pouvez vous emparer selon les cas.</w:t>
      </w:r>
    </w:p>
    <w:p w:rsidR="0079202C" w:rsidRPr="00565BA2" w:rsidRDefault="0079202C" w:rsidP="00093C4C">
      <w:pPr>
        <w:spacing w:before="240" w:after="240"/>
        <w:ind w:left="-1134"/>
        <w:jc w:val="both"/>
        <w:rPr>
          <w:rFonts w:ascii="Times New Roman" w:hAnsi="Times New Roman"/>
          <w:sz w:val="22"/>
          <w:szCs w:val="22"/>
        </w:rPr>
      </w:pPr>
      <w:r w:rsidRPr="00565BA2">
        <w:rPr>
          <w:rFonts w:ascii="Times New Roman" w:hAnsi="Times New Roman"/>
          <w:sz w:val="22"/>
          <w:szCs w:val="22"/>
        </w:rPr>
        <w:t>L</w:t>
      </w:r>
      <w:r w:rsidR="00595B72" w:rsidRPr="00565BA2">
        <w:rPr>
          <w:rFonts w:ascii="Times New Roman" w:hAnsi="Times New Roman"/>
          <w:sz w:val="22"/>
          <w:szCs w:val="22"/>
        </w:rPr>
        <w:t xml:space="preserve">a </w:t>
      </w:r>
      <w:r w:rsidR="00595B72" w:rsidRPr="00565BA2">
        <w:rPr>
          <w:rFonts w:ascii="Times New Roman" w:hAnsi="Times New Roman"/>
          <w:sz w:val="22"/>
          <w:szCs w:val="22"/>
          <w:u w:val="single"/>
        </w:rPr>
        <w:t>consolidation</w:t>
      </w:r>
      <w:r w:rsidR="00595B72" w:rsidRPr="00565BA2">
        <w:rPr>
          <w:rFonts w:ascii="Times New Roman" w:hAnsi="Times New Roman"/>
          <w:sz w:val="22"/>
          <w:szCs w:val="22"/>
        </w:rPr>
        <w:t>, réservée au français et aux mathématiques</w:t>
      </w:r>
      <w:r w:rsidRPr="00565BA2">
        <w:rPr>
          <w:rFonts w:ascii="Times New Roman" w:hAnsi="Times New Roman"/>
          <w:sz w:val="22"/>
          <w:szCs w:val="22"/>
        </w:rPr>
        <w:t>, est fondamentale en seconde, voire même en première BCP.</w:t>
      </w:r>
    </w:p>
    <w:p w:rsidR="0079202C" w:rsidRPr="00565BA2" w:rsidRDefault="0079202C" w:rsidP="00093C4C">
      <w:pPr>
        <w:spacing w:before="240" w:after="240"/>
        <w:ind w:left="-1134"/>
        <w:jc w:val="both"/>
        <w:rPr>
          <w:rFonts w:ascii="Times New Roman" w:hAnsi="Times New Roman"/>
          <w:sz w:val="22"/>
          <w:szCs w:val="22"/>
        </w:rPr>
      </w:pPr>
      <w:r w:rsidRPr="00565BA2">
        <w:rPr>
          <w:rFonts w:ascii="Times New Roman" w:hAnsi="Times New Roman"/>
          <w:sz w:val="22"/>
          <w:szCs w:val="22"/>
        </w:rPr>
        <w:t>L</w:t>
      </w:r>
      <w:r w:rsidR="00595B72" w:rsidRPr="00565BA2">
        <w:rPr>
          <w:rFonts w:ascii="Times New Roman" w:hAnsi="Times New Roman"/>
          <w:sz w:val="22"/>
          <w:szCs w:val="22"/>
          <w:u w:val="single"/>
        </w:rPr>
        <w:t>’accompagnement personnalisé</w:t>
      </w:r>
      <w:r w:rsidRPr="00565BA2">
        <w:rPr>
          <w:rFonts w:ascii="Times New Roman" w:hAnsi="Times New Roman"/>
          <w:sz w:val="22"/>
          <w:szCs w:val="22"/>
          <w:u w:val="single"/>
        </w:rPr>
        <w:t>,</w:t>
      </w:r>
      <w:r w:rsidR="00595B72" w:rsidRPr="00565BA2">
        <w:rPr>
          <w:rFonts w:ascii="Times New Roman" w:hAnsi="Times New Roman"/>
          <w:sz w:val="22"/>
          <w:szCs w:val="22"/>
        </w:rPr>
        <w:t xml:space="preserve"> basé sur la méthodologie et le dévelo</w:t>
      </w:r>
      <w:r w:rsidRPr="00565BA2">
        <w:rPr>
          <w:rFonts w:ascii="Times New Roman" w:hAnsi="Times New Roman"/>
          <w:sz w:val="22"/>
          <w:szCs w:val="22"/>
        </w:rPr>
        <w:t>ppement de l’autonomie de l’élève</w:t>
      </w:r>
      <w:r w:rsidR="00B63F13" w:rsidRPr="00565BA2">
        <w:rPr>
          <w:rFonts w:ascii="Times New Roman" w:hAnsi="Times New Roman"/>
          <w:sz w:val="22"/>
          <w:szCs w:val="22"/>
        </w:rPr>
        <w:t>,</w:t>
      </w:r>
      <w:r w:rsidRPr="00565BA2">
        <w:rPr>
          <w:rFonts w:ascii="Times New Roman" w:hAnsi="Times New Roman"/>
          <w:sz w:val="22"/>
          <w:szCs w:val="22"/>
        </w:rPr>
        <w:t> </w:t>
      </w:r>
      <w:r w:rsidR="00DC4033" w:rsidRPr="00565BA2">
        <w:rPr>
          <w:rFonts w:ascii="Times New Roman" w:hAnsi="Times New Roman"/>
          <w:sz w:val="22"/>
          <w:szCs w:val="22"/>
        </w:rPr>
        <w:t>concerne</w:t>
      </w:r>
      <w:r w:rsidRPr="00565BA2">
        <w:rPr>
          <w:rFonts w:ascii="Times New Roman" w:hAnsi="Times New Roman"/>
          <w:sz w:val="22"/>
          <w:szCs w:val="22"/>
        </w:rPr>
        <w:t xml:space="preserve"> </w:t>
      </w:r>
      <w:r w:rsidR="00DC4033" w:rsidRPr="00565BA2">
        <w:rPr>
          <w:rFonts w:ascii="Times New Roman" w:hAnsi="Times New Roman"/>
          <w:sz w:val="22"/>
          <w:szCs w:val="22"/>
        </w:rPr>
        <w:t>particulièrement</w:t>
      </w:r>
      <w:r w:rsidR="005224B6" w:rsidRPr="00565BA2">
        <w:rPr>
          <w:rFonts w:ascii="Times New Roman" w:hAnsi="Times New Roman"/>
          <w:sz w:val="22"/>
          <w:szCs w:val="22"/>
        </w:rPr>
        <w:t xml:space="preserve"> </w:t>
      </w:r>
      <w:r w:rsidRPr="00565BA2">
        <w:rPr>
          <w:rFonts w:ascii="Times New Roman" w:hAnsi="Times New Roman"/>
          <w:sz w:val="22"/>
          <w:szCs w:val="22"/>
        </w:rPr>
        <w:t>le champ disciplinaire Lettres-HGEMC.</w:t>
      </w:r>
    </w:p>
    <w:p w:rsidR="00565BA2" w:rsidRPr="00565BA2" w:rsidRDefault="00B828ED" w:rsidP="00565BA2">
      <w:pPr>
        <w:spacing w:before="240" w:after="240"/>
        <w:ind w:left="-1134"/>
        <w:jc w:val="both"/>
        <w:rPr>
          <w:rFonts w:ascii="Times New Roman" w:hAnsi="Times New Roman"/>
          <w:sz w:val="22"/>
          <w:szCs w:val="22"/>
        </w:rPr>
      </w:pPr>
      <w:hyperlink r:id="rId19" w:history="1">
        <w:r w:rsidR="00565BA2" w:rsidRPr="00565BA2">
          <w:rPr>
            <w:rStyle w:val="Lienhypertexte"/>
            <w:rFonts w:ascii="Times New Roman" w:hAnsi="Times New Roman"/>
            <w:sz w:val="22"/>
            <w:szCs w:val="22"/>
          </w:rPr>
          <w:t>L’ACCOMPAGNEMENT A L’ORIENTATION</w:t>
        </w:r>
      </w:hyperlink>
      <w:r w:rsidR="00565BA2" w:rsidRPr="00565BA2">
        <w:rPr>
          <w:rFonts w:ascii="Times New Roman" w:hAnsi="Times New Roman"/>
          <w:sz w:val="22"/>
          <w:szCs w:val="22"/>
        </w:rPr>
        <w:t xml:space="preserve"> </w:t>
      </w:r>
      <w:r w:rsidR="0079202C" w:rsidRPr="00565BA2">
        <w:rPr>
          <w:rFonts w:ascii="Times New Roman" w:hAnsi="Times New Roman"/>
          <w:sz w:val="22"/>
          <w:szCs w:val="22"/>
        </w:rPr>
        <w:t>qu</w:t>
      </w:r>
      <w:r w:rsidR="00B63F13" w:rsidRPr="00565BA2">
        <w:rPr>
          <w:rFonts w:ascii="Times New Roman" w:hAnsi="Times New Roman"/>
          <w:sz w:val="22"/>
          <w:szCs w:val="22"/>
        </w:rPr>
        <w:t>i, s’il débute</w:t>
      </w:r>
      <w:r w:rsidR="0079202C" w:rsidRPr="00565BA2">
        <w:rPr>
          <w:rFonts w:ascii="Times New Roman" w:hAnsi="Times New Roman"/>
          <w:sz w:val="22"/>
          <w:szCs w:val="22"/>
        </w:rPr>
        <w:t xml:space="preserve"> en seconde CAP et BCP, doit s’intensifier en première BCP pour prendre toute sa place en terminale BCP à travers les deux modules « Insertion dans le monde professionnel » et « Poursuite d’études ». Comme il a été dit lors des formations mixtes « Orientation/disciplines », chaque professeur </w:t>
      </w:r>
      <w:r w:rsidR="005B77F8" w:rsidRPr="00565BA2">
        <w:rPr>
          <w:rFonts w:ascii="Times New Roman" w:hAnsi="Times New Roman"/>
          <w:sz w:val="22"/>
          <w:szCs w:val="22"/>
        </w:rPr>
        <w:t>doit jouer un rôle dans l’accompagnement des apprenants à l’orientation.</w:t>
      </w:r>
    </w:p>
    <w:p w:rsidR="00BF3808" w:rsidRDefault="00565BA2" w:rsidP="00716579">
      <w:pPr>
        <w:ind w:left="-1134"/>
        <w:jc w:val="both"/>
        <w:rPr>
          <w:color w:val="1F497D" w:themeColor="text2"/>
        </w:rPr>
      </w:pPr>
      <w:r w:rsidRPr="00F06041">
        <w:rPr>
          <w:rFonts w:ascii="Times New Roman" w:hAnsi="Times New Roman"/>
          <w:color w:val="1F497D" w:themeColor="text2"/>
          <w:sz w:val="22"/>
          <w:szCs w:val="22"/>
          <w:lang w:eastAsia="fr-FR"/>
        </w:rPr>
        <w:t>« </w:t>
      </w:r>
      <w:r w:rsidRPr="00BB2E54">
        <w:rPr>
          <w:rFonts w:ascii="Times New Roman" w:hAnsi="Times New Roman"/>
          <w:color w:val="1F497D" w:themeColor="text2"/>
          <w:sz w:val="22"/>
          <w:szCs w:val="22"/>
          <w:lang w:eastAsia="fr-FR"/>
        </w:rPr>
        <w:t xml:space="preserve">Dans le </w:t>
      </w:r>
      <w:r w:rsidRPr="00BB2E54">
        <w:rPr>
          <w:rFonts w:ascii="Times New Roman" w:hAnsi="Times New Roman"/>
          <w:b/>
          <w:color w:val="1F497D" w:themeColor="text2"/>
          <w:sz w:val="22"/>
          <w:szCs w:val="22"/>
          <w:lang w:eastAsia="fr-FR"/>
        </w:rPr>
        <w:t>cadre de l'accompagnement renforcé</w:t>
      </w:r>
      <w:r w:rsidRPr="00BB2E54">
        <w:rPr>
          <w:rFonts w:ascii="Times New Roman" w:hAnsi="Times New Roman"/>
          <w:color w:val="1F497D" w:themeColor="text2"/>
          <w:sz w:val="22"/>
          <w:szCs w:val="22"/>
          <w:lang w:eastAsia="fr-FR"/>
        </w:rPr>
        <w:t xml:space="preserve"> et pour les élèves qui se destinent à une </w:t>
      </w:r>
      <w:r w:rsidRPr="00BB2E54">
        <w:rPr>
          <w:rFonts w:ascii="Times New Roman" w:hAnsi="Times New Roman"/>
          <w:b/>
          <w:color w:val="1F497D" w:themeColor="text2"/>
          <w:sz w:val="22"/>
          <w:szCs w:val="22"/>
          <w:lang w:eastAsia="fr-FR"/>
        </w:rPr>
        <w:t>insertion professionnelle rapide</w:t>
      </w:r>
      <w:r w:rsidRPr="00BB2E54">
        <w:rPr>
          <w:rFonts w:ascii="Times New Roman" w:hAnsi="Times New Roman"/>
          <w:color w:val="1F497D" w:themeColor="text2"/>
          <w:sz w:val="22"/>
          <w:szCs w:val="22"/>
          <w:lang w:eastAsia="fr-FR"/>
        </w:rPr>
        <w:t xml:space="preserve">, l'accent sera mis sur la </w:t>
      </w:r>
      <w:r w:rsidRPr="00BB2E54">
        <w:rPr>
          <w:rFonts w:ascii="Times New Roman" w:hAnsi="Times New Roman"/>
          <w:b/>
          <w:color w:val="1F497D" w:themeColor="text2"/>
          <w:sz w:val="22"/>
          <w:szCs w:val="22"/>
          <w:lang w:eastAsia="fr-FR"/>
        </w:rPr>
        <w:t xml:space="preserve">formation aux techniques de recherche d'emploi et au renforcement des compétences professionnelles </w:t>
      </w:r>
      <w:r w:rsidRPr="00BB2E54">
        <w:rPr>
          <w:rFonts w:ascii="Times New Roman" w:hAnsi="Times New Roman"/>
          <w:color w:val="1F497D" w:themeColor="text2"/>
          <w:sz w:val="22"/>
          <w:szCs w:val="22"/>
          <w:lang w:eastAsia="fr-FR"/>
        </w:rPr>
        <w:t>en lien direct avec les entreprises et structures locales pourvoyeuses d'emplois.</w:t>
      </w:r>
      <w:r w:rsidR="00F06041" w:rsidRPr="00F06041">
        <w:rPr>
          <w:rFonts w:ascii="Times New Roman" w:hAnsi="Times New Roman"/>
          <w:color w:val="1F497D" w:themeColor="text2"/>
          <w:sz w:val="22"/>
          <w:szCs w:val="22"/>
          <w:lang w:eastAsia="fr-FR"/>
        </w:rPr>
        <w:t xml:space="preserve"> (…)</w:t>
      </w:r>
      <w:r w:rsidRPr="00BB2E54">
        <w:rPr>
          <w:rFonts w:ascii="Times New Roman" w:hAnsi="Times New Roman"/>
          <w:color w:val="1F497D" w:themeColor="text2"/>
          <w:sz w:val="22"/>
          <w:szCs w:val="22"/>
          <w:lang w:eastAsia="fr-FR"/>
        </w:rPr>
        <w:t xml:space="preserve"> Dans tous les lycées professionnels, des actions spécifiques permettant l'accès facilité à l'emploi seront déployées, dans la continuité des modules d'insertion des classes de terminale</w:t>
      </w:r>
      <w:r w:rsidRPr="00F06041">
        <w:rPr>
          <w:rFonts w:ascii="Times New Roman" w:hAnsi="Times New Roman"/>
          <w:color w:val="1F497D" w:themeColor="text2"/>
          <w:sz w:val="22"/>
          <w:szCs w:val="22"/>
          <w:lang w:eastAsia="fr-FR"/>
        </w:rPr>
        <w:t>…</w:t>
      </w:r>
      <w:r w:rsidRPr="00BB2E54">
        <w:rPr>
          <w:rFonts w:ascii="Times New Roman" w:hAnsi="Times New Roman"/>
          <w:color w:val="1F497D" w:themeColor="text2"/>
          <w:sz w:val="22"/>
          <w:szCs w:val="22"/>
          <w:lang w:eastAsia="fr-FR"/>
        </w:rPr>
        <w:t xml:space="preserve">Les </w:t>
      </w:r>
      <w:r w:rsidRPr="00BB2E54">
        <w:rPr>
          <w:rFonts w:ascii="Times New Roman" w:hAnsi="Times New Roman"/>
          <w:b/>
          <w:color w:val="1F497D" w:themeColor="text2"/>
          <w:sz w:val="22"/>
          <w:szCs w:val="22"/>
          <w:lang w:eastAsia="fr-FR"/>
        </w:rPr>
        <w:t>poursuites d'études après le baccalauréat professionnel</w:t>
      </w:r>
      <w:r w:rsidRPr="00BB2E54">
        <w:rPr>
          <w:rFonts w:ascii="Times New Roman" w:hAnsi="Times New Roman"/>
          <w:color w:val="1F497D" w:themeColor="text2"/>
          <w:sz w:val="22"/>
          <w:szCs w:val="22"/>
          <w:lang w:eastAsia="fr-FR"/>
        </w:rPr>
        <w:t xml:space="preserve">, et notamment en sections de technicien supérieur, continueront pour leur part à être </w:t>
      </w:r>
      <w:r w:rsidRPr="00BB2E54">
        <w:rPr>
          <w:rFonts w:ascii="Times New Roman" w:hAnsi="Times New Roman"/>
          <w:b/>
          <w:color w:val="1F497D" w:themeColor="text2"/>
          <w:sz w:val="22"/>
          <w:szCs w:val="22"/>
          <w:lang w:eastAsia="fr-FR"/>
        </w:rPr>
        <w:t>encouragées par une pédagogie adaptée</w:t>
      </w:r>
      <w:r w:rsidRPr="00BB2E54">
        <w:rPr>
          <w:rFonts w:ascii="Times New Roman" w:hAnsi="Times New Roman"/>
          <w:color w:val="1F497D" w:themeColor="text2"/>
          <w:sz w:val="22"/>
          <w:szCs w:val="22"/>
          <w:lang w:eastAsia="fr-FR"/>
        </w:rPr>
        <w:t xml:space="preserve"> permettant d'améliorer la réussite, très insuffisante encore.</w:t>
      </w:r>
      <w:r w:rsidRPr="00F06041">
        <w:rPr>
          <w:rFonts w:ascii="Times New Roman" w:hAnsi="Times New Roman"/>
          <w:color w:val="1F497D" w:themeColor="text2"/>
          <w:sz w:val="22"/>
          <w:szCs w:val="22"/>
          <w:lang w:eastAsia="fr-FR"/>
        </w:rPr>
        <w:t> »</w:t>
      </w:r>
      <w:r w:rsidR="00716579">
        <w:rPr>
          <w:rFonts w:ascii="Times New Roman" w:hAnsi="Times New Roman"/>
          <w:color w:val="1F497D" w:themeColor="text2"/>
          <w:sz w:val="22"/>
          <w:szCs w:val="22"/>
          <w:lang w:eastAsia="fr-FR"/>
        </w:rPr>
        <w:t xml:space="preserve">. </w:t>
      </w:r>
      <w:r w:rsidR="00974D52" w:rsidRPr="00F06041">
        <w:rPr>
          <w:color w:val="1F497D" w:themeColor="text2"/>
        </w:rPr>
        <w:t>Circulaire de rentré</w:t>
      </w:r>
      <w:r w:rsidR="00716579">
        <w:rPr>
          <w:color w:val="1F497D" w:themeColor="text2"/>
        </w:rPr>
        <w:t>e.</w:t>
      </w:r>
    </w:p>
    <w:p w:rsidR="00A21462" w:rsidRPr="00F06041" w:rsidRDefault="00A21462" w:rsidP="00716579">
      <w:pPr>
        <w:ind w:left="-1134"/>
        <w:jc w:val="both"/>
        <w:rPr>
          <w:rFonts w:ascii="Times New Roman" w:hAnsi="Times New Roman"/>
          <w:color w:val="1F497D" w:themeColor="text2"/>
          <w:sz w:val="22"/>
          <w:szCs w:val="22"/>
          <w:lang w:eastAsia="fr-FR"/>
        </w:rPr>
      </w:pPr>
    </w:p>
    <w:p w:rsidR="00974D52" w:rsidRPr="00565BA2" w:rsidRDefault="005B77F8" w:rsidP="00974D52">
      <w:pPr>
        <w:spacing w:before="240" w:after="240"/>
        <w:ind w:left="-1276"/>
        <w:jc w:val="both"/>
        <w:rPr>
          <w:rFonts w:ascii="Times New Roman" w:hAnsi="Times New Roman"/>
          <w:b/>
          <w:sz w:val="22"/>
          <w:szCs w:val="22"/>
        </w:rPr>
      </w:pPr>
      <w:r w:rsidRPr="00565BA2">
        <w:rPr>
          <w:rFonts w:ascii="Times New Roman" w:hAnsi="Times New Roman"/>
          <w:sz w:val="22"/>
          <w:szCs w:val="22"/>
        </w:rPr>
        <w:t xml:space="preserve"> </w:t>
      </w:r>
      <w:r w:rsidR="00E3628D" w:rsidRPr="00565BA2">
        <w:rPr>
          <w:rFonts w:ascii="Times New Roman" w:hAnsi="Times New Roman"/>
          <w:b/>
          <w:sz w:val="22"/>
          <w:szCs w:val="22"/>
        </w:rPr>
        <w:t>6</w:t>
      </w:r>
      <w:r w:rsidR="00B20385" w:rsidRPr="00565BA2">
        <w:rPr>
          <w:rFonts w:ascii="Times New Roman" w:hAnsi="Times New Roman"/>
          <w:b/>
          <w:sz w:val="22"/>
          <w:szCs w:val="22"/>
        </w:rPr>
        <w:t>- Les a</w:t>
      </w:r>
      <w:r w:rsidR="0089482F" w:rsidRPr="00565BA2">
        <w:rPr>
          <w:rFonts w:ascii="Times New Roman" w:hAnsi="Times New Roman"/>
          <w:b/>
          <w:sz w:val="22"/>
          <w:szCs w:val="22"/>
        </w:rPr>
        <w:t>ménagement</w:t>
      </w:r>
      <w:r w:rsidRPr="00565BA2">
        <w:rPr>
          <w:rFonts w:ascii="Times New Roman" w:hAnsi="Times New Roman"/>
          <w:b/>
          <w:sz w:val="22"/>
          <w:szCs w:val="22"/>
        </w:rPr>
        <w:t>s</w:t>
      </w:r>
      <w:r w:rsidR="0089482F" w:rsidRPr="00565BA2">
        <w:rPr>
          <w:rFonts w:ascii="Times New Roman" w:hAnsi="Times New Roman"/>
          <w:b/>
          <w:sz w:val="22"/>
          <w:szCs w:val="22"/>
        </w:rPr>
        <w:t xml:space="preserve"> en Terminale Bac Pro</w:t>
      </w:r>
    </w:p>
    <w:p w:rsidR="005B77F8" w:rsidRPr="00565BA2" w:rsidRDefault="005B77F8" w:rsidP="005224B6">
      <w:pPr>
        <w:spacing w:before="240" w:after="240"/>
        <w:ind w:left="-1276"/>
        <w:jc w:val="both"/>
        <w:rPr>
          <w:rFonts w:ascii="Times New Roman" w:hAnsi="Times New Roman"/>
          <w:sz w:val="22"/>
          <w:szCs w:val="22"/>
        </w:rPr>
      </w:pPr>
      <w:r w:rsidRPr="00565BA2">
        <w:rPr>
          <w:rFonts w:ascii="Times New Roman" w:hAnsi="Times New Roman"/>
          <w:sz w:val="22"/>
          <w:szCs w:val="22"/>
        </w:rPr>
        <w:t xml:space="preserve">Dans le cadre des </w:t>
      </w:r>
      <w:hyperlink r:id="rId20" w:history="1">
        <w:r w:rsidR="00974D52" w:rsidRPr="00565BA2">
          <w:rPr>
            <w:rStyle w:val="Lienhypertexte"/>
            <w:rFonts w:ascii="Times New Roman" w:hAnsi="Times New Roman"/>
            <w:sz w:val="22"/>
            <w:szCs w:val="22"/>
          </w:rPr>
          <w:t>AMENAGEMENTS EN TERMINALE BACCALAUREAT PROFESSIONNEL</w:t>
        </w:r>
        <w:r w:rsidRPr="00565BA2">
          <w:rPr>
            <w:rStyle w:val="Lienhypertexte"/>
            <w:rFonts w:ascii="Times New Roman" w:hAnsi="Times New Roman"/>
            <w:sz w:val="22"/>
            <w:szCs w:val="22"/>
          </w:rPr>
          <w:t>,</w:t>
        </w:r>
      </w:hyperlink>
      <w:r w:rsidR="00B63F13" w:rsidRPr="00565BA2">
        <w:rPr>
          <w:rFonts w:ascii="Times New Roman" w:hAnsi="Times New Roman"/>
          <w:sz w:val="22"/>
          <w:szCs w:val="22"/>
        </w:rPr>
        <w:t xml:space="preserve"> les possibilités organisationnelles sont désormais multiples puisque d’une part, la </w:t>
      </w:r>
      <w:proofErr w:type="spellStart"/>
      <w:r w:rsidR="00B63F13" w:rsidRPr="00565BA2">
        <w:rPr>
          <w:rFonts w:ascii="Times New Roman" w:hAnsi="Times New Roman"/>
          <w:sz w:val="22"/>
          <w:szCs w:val="22"/>
        </w:rPr>
        <w:t>co</w:t>
      </w:r>
      <w:proofErr w:type="spellEnd"/>
      <w:r w:rsidR="00B63F13" w:rsidRPr="00565BA2">
        <w:rPr>
          <w:rFonts w:ascii="Times New Roman" w:hAnsi="Times New Roman"/>
          <w:sz w:val="22"/>
          <w:szCs w:val="22"/>
        </w:rPr>
        <w:t xml:space="preserve">-intervention est ouverte à d’autres disciplines de l’enseignement général, et d’autre part, les 26 heures attribuées peuvent </w:t>
      </w:r>
      <w:r w:rsidR="004C0764" w:rsidRPr="00565BA2">
        <w:rPr>
          <w:rFonts w:ascii="Times New Roman" w:hAnsi="Times New Roman"/>
          <w:sz w:val="22"/>
          <w:szCs w:val="22"/>
        </w:rPr>
        <w:t>être</w:t>
      </w:r>
      <w:r w:rsidR="000341BB" w:rsidRPr="00565BA2">
        <w:rPr>
          <w:rFonts w:ascii="Times New Roman" w:hAnsi="Times New Roman"/>
          <w:sz w:val="22"/>
          <w:szCs w:val="22"/>
        </w:rPr>
        <w:t>,</w:t>
      </w:r>
      <w:r w:rsidR="004C0764" w:rsidRPr="00565BA2">
        <w:rPr>
          <w:rFonts w:ascii="Times New Roman" w:hAnsi="Times New Roman"/>
          <w:sz w:val="22"/>
          <w:szCs w:val="22"/>
        </w:rPr>
        <w:t xml:space="preserve"> soit dédiées à un atelier de philosophie, soit à l’abondement des heures prévues pour les modules post-baccalauréat.</w:t>
      </w:r>
    </w:p>
    <w:p w:rsidR="0084159C" w:rsidRDefault="004C0764" w:rsidP="00974D52">
      <w:pPr>
        <w:spacing w:before="240" w:after="240"/>
        <w:ind w:left="-1276"/>
        <w:jc w:val="both"/>
        <w:rPr>
          <w:rFonts w:ascii="Times New Roman" w:hAnsi="Times New Roman"/>
          <w:sz w:val="22"/>
          <w:szCs w:val="22"/>
        </w:rPr>
      </w:pPr>
      <w:r w:rsidRPr="00565BA2">
        <w:rPr>
          <w:rFonts w:ascii="Times New Roman" w:hAnsi="Times New Roman"/>
          <w:sz w:val="22"/>
          <w:szCs w:val="22"/>
        </w:rPr>
        <w:t>Quel que soit le choix opér</w:t>
      </w:r>
      <w:r w:rsidR="00126E55" w:rsidRPr="00565BA2">
        <w:rPr>
          <w:rFonts w:ascii="Times New Roman" w:hAnsi="Times New Roman"/>
          <w:sz w:val="22"/>
          <w:szCs w:val="22"/>
        </w:rPr>
        <w:t>é dans votre établ</w:t>
      </w:r>
      <w:r w:rsidR="00E3628D" w:rsidRPr="00565BA2">
        <w:rPr>
          <w:rFonts w:ascii="Times New Roman" w:hAnsi="Times New Roman"/>
          <w:sz w:val="22"/>
          <w:szCs w:val="22"/>
        </w:rPr>
        <w:t xml:space="preserve">issement, il est fondamental, </w:t>
      </w:r>
      <w:r w:rsidR="00126E55" w:rsidRPr="00565BA2">
        <w:rPr>
          <w:rFonts w:ascii="Times New Roman" w:hAnsi="Times New Roman"/>
          <w:sz w:val="22"/>
          <w:szCs w:val="22"/>
        </w:rPr>
        <w:t xml:space="preserve">en tant que professeur de Lettres-HGEMC, </w:t>
      </w:r>
      <w:r w:rsidR="00E3628D" w:rsidRPr="00565BA2">
        <w:rPr>
          <w:rFonts w:ascii="Times New Roman" w:hAnsi="Times New Roman"/>
          <w:sz w:val="22"/>
          <w:szCs w:val="22"/>
        </w:rPr>
        <w:t xml:space="preserve">que </w:t>
      </w:r>
      <w:r w:rsidR="00126E55" w:rsidRPr="00565BA2">
        <w:rPr>
          <w:rFonts w:ascii="Times New Roman" w:hAnsi="Times New Roman"/>
          <w:sz w:val="22"/>
          <w:szCs w:val="22"/>
        </w:rPr>
        <w:t xml:space="preserve">vous puissiez participer à au moins l’une des modalités proposées : </w:t>
      </w:r>
      <w:proofErr w:type="spellStart"/>
      <w:r w:rsidR="00126E55" w:rsidRPr="00565BA2">
        <w:rPr>
          <w:rFonts w:ascii="Times New Roman" w:hAnsi="Times New Roman"/>
          <w:sz w:val="22"/>
          <w:szCs w:val="22"/>
        </w:rPr>
        <w:t>co</w:t>
      </w:r>
      <w:proofErr w:type="spellEnd"/>
      <w:r w:rsidR="00126E55" w:rsidRPr="00565BA2">
        <w:rPr>
          <w:rFonts w:ascii="Times New Roman" w:hAnsi="Times New Roman"/>
          <w:sz w:val="22"/>
          <w:szCs w:val="22"/>
        </w:rPr>
        <w:t xml:space="preserve">-intervention, </w:t>
      </w:r>
      <w:r w:rsidRPr="00565BA2">
        <w:rPr>
          <w:rFonts w:ascii="Times New Roman" w:hAnsi="Times New Roman"/>
          <w:sz w:val="22"/>
          <w:szCs w:val="22"/>
        </w:rPr>
        <w:t>atelie</w:t>
      </w:r>
      <w:r w:rsidR="00126E55" w:rsidRPr="00565BA2">
        <w:rPr>
          <w:rFonts w:ascii="Times New Roman" w:hAnsi="Times New Roman"/>
          <w:sz w:val="22"/>
          <w:szCs w:val="22"/>
        </w:rPr>
        <w:t xml:space="preserve">r « philosophie » et/ou </w:t>
      </w:r>
      <w:r w:rsidRPr="00565BA2">
        <w:rPr>
          <w:rFonts w:ascii="Times New Roman" w:hAnsi="Times New Roman"/>
          <w:sz w:val="22"/>
          <w:szCs w:val="22"/>
        </w:rPr>
        <w:t xml:space="preserve">renforcement des heures dédiées à l’orientation, afin </w:t>
      </w:r>
      <w:r w:rsidR="00126E55" w:rsidRPr="00565BA2">
        <w:rPr>
          <w:rFonts w:ascii="Times New Roman" w:hAnsi="Times New Roman"/>
          <w:sz w:val="22"/>
          <w:szCs w:val="22"/>
        </w:rPr>
        <w:t>de prolonger l’acquisition des compétences du champ disciplinaire par les apprenants.</w:t>
      </w:r>
    </w:p>
    <w:p w:rsidR="00A21462" w:rsidRPr="00565BA2" w:rsidRDefault="00A21462" w:rsidP="00974D52">
      <w:pPr>
        <w:spacing w:before="240" w:after="240"/>
        <w:ind w:left="-1276"/>
        <w:jc w:val="both"/>
        <w:rPr>
          <w:rStyle w:val="lev"/>
          <w:rFonts w:ascii="Times New Roman" w:hAnsi="Times New Roman"/>
          <w:b w:val="0"/>
          <w:bCs w:val="0"/>
          <w:sz w:val="22"/>
          <w:szCs w:val="22"/>
        </w:rPr>
      </w:pPr>
    </w:p>
    <w:p w:rsidR="0093248D" w:rsidRPr="00565BA2" w:rsidRDefault="0089482F" w:rsidP="00093C4C">
      <w:pPr>
        <w:spacing w:before="240" w:after="240"/>
        <w:ind w:left="-1276"/>
        <w:jc w:val="both"/>
        <w:rPr>
          <w:rStyle w:val="lev"/>
          <w:rFonts w:ascii="Times New Roman" w:hAnsi="Times New Roman"/>
          <w:b w:val="0"/>
          <w:sz w:val="22"/>
          <w:szCs w:val="22"/>
        </w:rPr>
      </w:pPr>
      <w:r w:rsidRPr="00565BA2">
        <w:rPr>
          <w:rStyle w:val="lev"/>
          <w:rFonts w:ascii="Times New Roman" w:hAnsi="Times New Roman"/>
          <w:sz w:val="22"/>
          <w:szCs w:val="22"/>
        </w:rPr>
        <w:t>7</w:t>
      </w:r>
      <w:r w:rsidR="00B94EA0" w:rsidRPr="00565BA2">
        <w:rPr>
          <w:rStyle w:val="lev"/>
          <w:rFonts w:ascii="Times New Roman" w:hAnsi="Times New Roman"/>
          <w:sz w:val="22"/>
          <w:szCs w:val="22"/>
        </w:rPr>
        <w:t>-</w:t>
      </w:r>
      <w:r w:rsidR="00AD317B" w:rsidRPr="00565BA2">
        <w:rPr>
          <w:rStyle w:val="lev"/>
          <w:rFonts w:ascii="Times New Roman" w:hAnsi="Times New Roman"/>
          <w:sz w:val="22"/>
          <w:szCs w:val="22"/>
        </w:rPr>
        <w:t>Les examens</w:t>
      </w:r>
    </w:p>
    <w:p w:rsidR="00B21F08" w:rsidRDefault="00F17FE3" w:rsidP="00AC5A3C">
      <w:pPr>
        <w:spacing w:before="240" w:after="240"/>
        <w:ind w:left="-1276"/>
        <w:jc w:val="both"/>
        <w:rPr>
          <w:rFonts w:ascii="Times New Roman" w:hAnsi="Times New Roman"/>
          <w:sz w:val="22"/>
          <w:szCs w:val="22"/>
        </w:rPr>
      </w:pPr>
      <w:r>
        <w:rPr>
          <w:rFonts w:ascii="Times New Roman" w:hAnsi="Times New Roman"/>
          <w:sz w:val="22"/>
          <w:szCs w:val="22"/>
        </w:rPr>
        <w:t>L</w:t>
      </w:r>
      <w:r w:rsidR="00AC5A3C" w:rsidRPr="00565BA2">
        <w:rPr>
          <w:rFonts w:ascii="Times New Roman" w:hAnsi="Times New Roman"/>
          <w:sz w:val="22"/>
          <w:szCs w:val="22"/>
        </w:rPr>
        <w:t xml:space="preserve">es </w:t>
      </w:r>
      <w:r w:rsidR="000F00C0" w:rsidRPr="00565BA2">
        <w:rPr>
          <w:rFonts w:ascii="Times New Roman" w:hAnsi="Times New Roman"/>
          <w:sz w:val="22"/>
          <w:szCs w:val="22"/>
        </w:rPr>
        <w:t>résultats académiques</w:t>
      </w:r>
      <w:r>
        <w:rPr>
          <w:rFonts w:ascii="Times New Roman" w:hAnsi="Times New Roman"/>
          <w:sz w:val="22"/>
          <w:szCs w:val="22"/>
        </w:rPr>
        <w:t xml:space="preserve"> </w:t>
      </w:r>
      <w:r w:rsidRPr="00565BA2">
        <w:rPr>
          <w:rFonts w:ascii="Times New Roman" w:hAnsi="Times New Roman"/>
          <w:sz w:val="22"/>
          <w:szCs w:val="22"/>
        </w:rPr>
        <w:t>de la session 202</w:t>
      </w:r>
      <w:r>
        <w:rPr>
          <w:rFonts w:ascii="Times New Roman" w:hAnsi="Times New Roman"/>
          <w:sz w:val="22"/>
          <w:szCs w:val="22"/>
        </w:rPr>
        <w:t>2, en</w:t>
      </w:r>
      <w:r w:rsidRPr="00565BA2">
        <w:rPr>
          <w:rFonts w:ascii="Times New Roman" w:hAnsi="Times New Roman"/>
          <w:sz w:val="22"/>
          <w:szCs w:val="22"/>
        </w:rPr>
        <w:t xml:space="preserve"> français et histoire-géographie-EMC, </w:t>
      </w:r>
      <w:r>
        <w:rPr>
          <w:rFonts w:ascii="Times New Roman" w:hAnsi="Times New Roman"/>
          <w:sz w:val="22"/>
          <w:szCs w:val="22"/>
        </w:rPr>
        <w:t xml:space="preserve">vont être prochainement transmis aux chefs d’établissements ainsi qu’aux coordinatrices et coordinateurs pour diffusion auprès des équipes. </w:t>
      </w:r>
      <w:r w:rsidR="00B21F08">
        <w:rPr>
          <w:rFonts w:ascii="Times New Roman" w:hAnsi="Times New Roman"/>
          <w:sz w:val="22"/>
          <w:szCs w:val="22"/>
        </w:rPr>
        <w:t>Vous disposerez ainsi des moyennes académiques dans chaque discipline, ainsi que des moyennes par établissement et par filière.</w:t>
      </w:r>
    </w:p>
    <w:p w:rsidR="00AC5A3C" w:rsidRPr="00565BA2" w:rsidRDefault="00B21F08" w:rsidP="00AC5A3C">
      <w:pPr>
        <w:spacing w:before="240" w:after="240"/>
        <w:ind w:left="-1276"/>
        <w:jc w:val="both"/>
        <w:rPr>
          <w:rFonts w:ascii="Times New Roman" w:hAnsi="Times New Roman"/>
          <w:sz w:val="22"/>
          <w:szCs w:val="22"/>
        </w:rPr>
      </w:pPr>
      <w:r>
        <w:rPr>
          <w:rFonts w:ascii="Times New Roman" w:hAnsi="Times New Roman"/>
          <w:sz w:val="22"/>
          <w:szCs w:val="22"/>
        </w:rPr>
        <w:t>Aussi, je vous invite à consulter l</w:t>
      </w:r>
      <w:r w:rsidR="007C4362" w:rsidRPr="00565BA2">
        <w:rPr>
          <w:rFonts w:ascii="Times New Roman" w:hAnsi="Times New Roman"/>
          <w:sz w:val="22"/>
          <w:szCs w:val="22"/>
        </w:rPr>
        <w:t xml:space="preserve">es </w:t>
      </w:r>
      <w:hyperlink r:id="rId21" w:history="1">
        <w:r w:rsidR="008F7C55" w:rsidRPr="008F7C55">
          <w:rPr>
            <w:rStyle w:val="Lienhypertexte"/>
            <w:rFonts w:ascii="Times New Roman" w:hAnsi="Times New Roman"/>
            <w:sz w:val="22"/>
            <w:szCs w:val="22"/>
          </w:rPr>
          <w:t>FICHES-BILAN</w:t>
        </w:r>
      </w:hyperlink>
      <w:r w:rsidR="008F7C55" w:rsidRPr="00565BA2">
        <w:rPr>
          <w:rFonts w:ascii="Times New Roman" w:hAnsi="Times New Roman"/>
          <w:sz w:val="22"/>
          <w:szCs w:val="22"/>
        </w:rPr>
        <w:t xml:space="preserve"> </w:t>
      </w:r>
      <w:r w:rsidR="00344013" w:rsidRPr="00565BA2">
        <w:rPr>
          <w:rFonts w:ascii="Times New Roman" w:hAnsi="Times New Roman"/>
          <w:sz w:val="22"/>
          <w:szCs w:val="22"/>
        </w:rPr>
        <w:t>établies à l’issue des oraux et des corrections</w:t>
      </w:r>
      <w:r>
        <w:rPr>
          <w:rFonts w:ascii="Times New Roman" w:hAnsi="Times New Roman"/>
          <w:sz w:val="22"/>
          <w:szCs w:val="22"/>
        </w:rPr>
        <w:t>, celles-ci vos ayant déjà été transmises début juillet.</w:t>
      </w:r>
    </w:p>
    <w:p w:rsidR="001E7947" w:rsidRPr="00565BA2" w:rsidRDefault="00B21F08" w:rsidP="001E7947">
      <w:pPr>
        <w:spacing w:before="240" w:after="240"/>
        <w:ind w:left="-1276"/>
        <w:jc w:val="both"/>
        <w:rPr>
          <w:rFonts w:ascii="Times New Roman" w:hAnsi="Times New Roman"/>
          <w:sz w:val="22"/>
          <w:szCs w:val="22"/>
        </w:rPr>
      </w:pPr>
      <w:r>
        <w:rPr>
          <w:rFonts w:ascii="Times New Roman" w:hAnsi="Times New Roman"/>
          <w:sz w:val="22"/>
          <w:szCs w:val="22"/>
        </w:rPr>
        <w:t>Enfin</w:t>
      </w:r>
      <w:r w:rsidR="00405CBA" w:rsidRPr="00565BA2">
        <w:rPr>
          <w:rFonts w:ascii="Times New Roman" w:hAnsi="Times New Roman"/>
          <w:sz w:val="22"/>
          <w:szCs w:val="22"/>
        </w:rPr>
        <w:t>, c</w:t>
      </w:r>
      <w:r w:rsidR="001E7947" w:rsidRPr="00565BA2">
        <w:rPr>
          <w:rFonts w:ascii="Times New Roman" w:hAnsi="Times New Roman"/>
          <w:sz w:val="22"/>
          <w:szCs w:val="22"/>
        </w:rPr>
        <w:t xml:space="preserve">oncernant les apprentissages des élèves et les résultats aux examens dans le même temps, je vous renvoie aux </w:t>
      </w:r>
      <w:hyperlink r:id="rId22" w:history="1">
        <w:r w:rsidR="00A21462" w:rsidRPr="00565BA2">
          <w:rPr>
            <w:rStyle w:val="Lienhypertexte"/>
            <w:rFonts w:ascii="Times New Roman" w:hAnsi="Times New Roman"/>
            <w:sz w:val="22"/>
            <w:szCs w:val="22"/>
          </w:rPr>
          <w:t>FICHES EDUSCOL</w:t>
        </w:r>
      </w:hyperlink>
      <w:r w:rsidR="001E7947" w:rsidRPr="00565BA2">
        <w:rPr>
          <w:rFonts w:ascii="Times New Roman" w:hAnsi="Times New Roman"/>
          <w:sz w:val="22"/>
          <w:szCs w:val="22"/>
        </w:rPr>
        <w:t xml:space="preserve"> relatives à l’acquisition  progressive des compétences dans les différentes disciplines.</w:t>
      </w:r>
      <w:r>
        <w:rPr>
          <w:rFonts w:ascii="Times New Roman" w:hAnsi="Times New Roman"/>
          <w:sz w:val="22"/>
          <w:szCs w:val="22"/>
        </w:rPr>
        <w:t xml:space="preserve"> D’ailleurs, je rappelle l’existence du </w:t>
      </w:r>
      <w:hyperlink r:id="rId23" w:history="1">
        <w:r w:rsidRPr="008F7C55">
          <w:rPr>
            <w:rStyle w:val="Lienhypertexte"/>
            <w:rFonts w:ascii="Times New Roman" w:hAnsi="Times New Roman"/>
            <w:sz w:val="22"/>
            <w:szCs w:val="22"/>
          </w:rPr>
          <w:t>VADEMECUM ACADÉMIQUE COMPÉTENCES BCP</w:t>
        </w:r>
      </w:hyperlink>
      <w:r>
        <w:rPr>
          <w:rFonts w:ascii="Times New Roman" w:hAnsi="Times New Roman"/>
          <w:sz w:val="22"/>
          <w:szCs w:val="22"/>
        </w:rPr>
        <w:t xml:space="preserve"> qui constitue un document incontournable pour l’évaluation par compétences. </w:t>
      </w:r>
    </w:p>
    <w:p w:rsidR="00974D52" w:rsidRDefault="00E3628D" w:rsidP="00974D52">
      <w:pPr>
        <w:spacing w:before="240" w:after="240"/>
        <w:ind w:left="-1276"/>
        <w:jc w:val="both"/>
        <w:rPr>
          <w:rFonts w:ascii="Times New Roman" w:hAnsi="Times New Roman"/>
          <w:sz w:val="22"/>
          <w:szCs w:val="22"/>
        </w:rPr>
      </w:pPr>
      <w:r w:rsidRPr="00565BA2">
        <w:rPr>
          <w:rFonts w:ascii="Times New Roman" w:hAnsi="Times New Roman"/>
          <w:sz w:val="22"/>
          <w:szCs w:val="22"/>
        </w:rPr>
        <w:lastRenderedPageBreak/>
        <w:t>Comme vous le savez, l</w:t>
      </w:r>
      <w:r w:rsidR="00477297" w:rsidRPr="00565BA2">
        <w:rPr>
          <w:rFonts w:ascii="Times New Roman" w:hAnsi="Times New Roman"/>
          <w:sz w:val="22"/>
          <w:szCs w:val="22"/>
        </w:rPr>
        <w:t xml:space="preserve">e </w:t>
      </w:r>
      <w:hyperlink r:id="rId24" w:history="1">
        <w:r w:rsidR="00A21462" w:rsidRPr="00565BA2">
          <w:rPr>
            <w:rStyle w:val="Lienhypertexte"/>
            <w:rFonts w:ascii="Times New Roman" w:hAnsi="Times New Roman"/>
            <w:sz w:val="22"/>
            <w:szCs w:val="22"/>
          </w:rPr>
          <w:t>LIVRET SCOLAIRE DU LYCEE</w:t>
        </w:r>
      </w:hyperlink>
      <w:r w:rsidRPr="00565BA2">
        <w:rPr>
          <w:rStyle w:val="fontstyle01"/>
          <w:rFonts w:ascii="Times New Roman" w:hAnsi="Times New Roman"/>
          <w:b w:val="0"/>
          <w:color w:val="auto"/>
          <w:sz w:val="22"/>
          <w:szCs w:val="22"/>
        </w:rPr>
        <w:t xml:space="preserve"> (LSL) spécifique à la voie professionnelle, a été publié au BO n°28 du</w:t>
      </w:r>
      <w:r w:rsidRPr="00565BA2">
        <w:rPr>
          <w:rFonts w:ascii="Times New Roman" w:hAnsi="Times New Roman"/>
          <w:b/>
          <w:bCs/>
          <w:sz w:val="22"/>
          <w:szCs w:val="22"/>
        </w:rPr>
        <w:t xml:space="preserve"> </w:t>
      </w:r>
      <w:r w:rsidRPr="00565BA2">
        <w:rPr>
          <w:rStyle w:val="fontstyle01"/>
          <w:rFonts w:ascii="Times New Roman" w:hAnsi="Times New Roman"/>
          <w:b w:val="0"/>
          <w:color w:val="auto"/>
          <w:sz w:val="22"/>
          <w:szCs w:val="22"/>
        </w:rPr>
        <w:t xml:space="preserve">10 juillet 2020. Il </w:t>
      </w:r>
      <w:r w:rsidR="00477297" w:rsidRPr="00565BA2">
        <w:rPr>
          <w:rFonts w:ascii="Times New Roman" w:hAnsi="Times New Roman"/>
          <w:sz w:val="22"/>
          <w:szCs w:val="22"/>
        </w:rPr>
        <w:t>comporte une évaluation chiffrée ainsi qu’une évaluation des compétences en référence aux programmes d’enseignement</w:t>
      </w:r>
      <w:r w:rsidRPr="00565BA2">
        <w:rPr>
          <w:rFonts w:ascii="Times New Roman" w:hAnsi="Times New Roman"/>
          <w:sz w:val="22"/>
          <w:szCs w:val="22"/>
        </w:rPr>
        <w:t xml:space="preserve">. </w:t>
      </w:r>
    </w:p>
    <w:p w:rsidR="00777992" w:rsidRPr="00565BA2" w:rsidRDefault="00777992" w:rsidP="00F17FE3">
      <w:pPr>
        <w:spacing w:before="240" w:after="240"/>
        <w:ind w:left="-1276"/>
        <w:jc w:val="both"/>
        <w:rPr>
          <w:rFonts w:ascii="Times New Roman" w:hAnsi="Times New Roman"/>
          <w:sz w:val="22"/>
          <w:szCs w:val="22"/>
        </w:rPr>
      </w:pPr>
      <w:r w:rsidRPr="00565BA2">
        <w:rPr>
          <w:rFonts w:ascii="Times New Roman" w:hAnsi="Times New Roman"/>
          <w:sz w:val="22"/>
          <w:szCs w:val="22"/>
        </w:rPr>
        <w:t xml:space="preserve">Enfin, sur le site académique, vous accéderez aux </w:t>
      </w:r>
      <w:hyperlink r:id="rId25" w:history="1">
        <w:r w:rsidR="00F17FE3" w:rsidRPr="008F7C55">
          <w:rPr>
            <w:rStyle w:val="Lienhypertexte"/>
            <w:rFonts w:ascii="Times New Roman" w:hAnsi="Times New Roman"/>
            <w:sz w:val="22"/>
            <w:szCs w:val="22"/>
          </w:rPr>
          <w:t>CALENDRIERS DES EXAMENS DE LA SESSION</w:t>
        </w:r>
      </w:hyperlink>
      <w:r w:rsidR="00F17FE3">
        <w:rPr>
          <w:rFonts w:ascii="Times New Roman" w:hAnsi="Times New Roman"/>
          <w:sz w:val="22"/>
          <w:szCs w:val="22"/>
        </w:rPr>
        <w:t xml:space="preserve"> 2023</w:t>
      </w:r>
      <w:r w:rsidRPr="00565BA2">
        <w:rPr>
          <w:rFonts w:ascii="Times New Roman" w:hAnsi="Times New Roman"/>
          <w:sz w:val="22"/>
          <w:szCs w:val="22"/>
        </w:rPr>
        <w:t>, sachant que les épreuves orales, fixées en académie, n’apparaissent pas sur ces tableaux.</w:t>
      </w:r>
    </w:p>
    <w:p w:rsidR="00777992" w:rsidRPr="00565BA2" w:rsidRDefault="00777992" w:rsidP="00D72D7E">
      <w:pPr>
        <w:spacing w:before="240" w:after="240"/>
        <w:ind w:left="-1276"/>
        <w:rPr>
          <w:rFonts w:ascii="Times New Roman" w:hAnsi="Times New Roman"/>
          <w:sz w:val="22"/>
          <w:szCs w:val="22"/>
        </w:rPr>
      </w:pPr>
    </w:p>
    <w:p w:rsidR="00D72D7E" w:rsidRDefault="00D72D7E" w:rsidP="00D72D7E">
      <w:pPr>
        <w:pBdr>
          <w:top w:val="single" w:sz="4" w:space="1" w:color="auto"/>
          <w:left w:val="single" w:sz="4" w:space="4" w:color="auto"/>
          <w:bottom w:val="single" w:sz="4" w:space="1" w:color="auto"/>
          <w:right w:val="single" w:sz="4" w:space="4" w:color="auto"/>
        </w:pBdr>
        <w:spacing w:before="240" w:after="240"/>
        <w:ind w:left="-1134"/>
        <w:jc w:val="center"/>
        <w:rPr>
          <w:rFonts w:ascii="Times New Roman" w:hAnsi="Times New Roman"/>
          <w:sz w:val="22"/>
          <w:szCs w:val="22"/>
        </w:rPr>
      </w:pPr>
    </w:p>
    <w:p w:rsidR="00D72D7E" w:rsidRDefault="00BF3808" w:rsidP="00D72D7E">
      <w:pPr>
        <w:pBdr>
          <w:top w:val="single" w:sz="4" w:space="1" w:color="auto"/>
          <w:left w:val="single" w:sz="4" w:space="4" w:color="auto"/>
          <w:bottom w:val="single" w:sz="4" w:space="1" w:color="auto"/>
          <w:right w:val="single" w:sz="4" w:space="4" w:color="auto"/>
        </w:pBdr>
        <w:spacing w:before="240" w:after="240"/>
        <w:ind w:left="-1134"/>
        <w:jc w:val="center"/>
        <w:rPr>
          <w:rFonts w:ascii="Times New Roman" w:hAnsi="Times New Roman"/>
          <w:sz w:val="22"/>
          <w:szCs w:val="22"/>
        </w:rPr>
      </w:pPr>
      <w:r w:rsidRPr="00455CA4">
        <w:rPr>
          <w:rFonts w:ascii="Times New Roman" w:hAnsi="Times New Roman"/>
          <w:sz w:val="22"/>
          <w:szCs w:val="22"/>
        </w:rPr>
        <w:t>ACCOMPAGNEMEN</w:t>
      </w:r>
      <w:r w:rsidR="00455CA4">
        <w:rPr>
          <w:rFonts w:ascii="Times New Roman" w:hAnsi="Times New Roman"/>
          <w:sz w:val="22"/>
          <w:szCs w:val="22"/>
        </w:rPr>
        <w:t>T</w:t>
      </w:r>
    </w:p>
    <w:p w:rsidR="00D72D7E" w:rsidRPr="00455CA4" w:rsidRDefault="00D72D7E" w:rsidP="00D72D7E">
      <w:pPr>
        <w:pBdr>
          <w:top w:val="single" w:sz="4" w:space="1" w:color="auto"/>
          <w:left w:val="single" w:sz="4" w:space="4" w:color="auto"/>
          <w:bottom w:val="single" w:sz="4" w:space="1" w:color="auto"/>
          <w:right w:val="single" w:sz="4" w:space="4" w:color="auto"/>
        </w:pBdr>
        <w:spacing w:before="240" w:after="240"/>
        <w:ind w:left="-1134"/>
        <w:jc w:val="center"/>
        <w:rPr>
          <w:rFonts w:ascii="Times New Roman" w:hAnsi="Times New Roman"/>
          <w:sz w:val="22"/>
          <w:szCs w:val="22"/>
        </w:rPr>
      </w:pPr>
    </w:p>
    <w:p w:rsidR="00455CA4" w:rsidRDefault="00455CA4" w:rsidP="00D72D7E">
      <w:pPr>
        <w:spacing w:before="240" w:after="240"/>
        <w:ind w:left="-1276"/>
        <w:rPr>
          <w:rFonts w:ascii="Times New Roman" w:hAnsi="Times New Roman"/>
          <w:b/>
          <w:sz w:val="22"/>
          <w:szCs w:val="22"/>
        </w:rPr>
      </w:pPr>
    </w:p>
    <w:p w:rsidR="00BF3808" w:rsidRPr="00565BA2" w:rsidRDefault="00455CA4" w:rsidP="0002507D">
      <w:pPr>
        <w:spacing w:before="240" w:after="240"/>
        <w:ind w:left="-1276"/>
        <w:jc w:val="both"/>
        <w:rPr>
          <w:rFonts w:ascii="Times New Roman" w:hAnsi="Times New Roman"/>
          <w:b/>
          <w:sz w:val="22"/>
          <w:szCs w:val="22"/>
        </w:rPr>
      </w:pPr>
      <w:r>
        <w:rPr>
          <w:rFonts w:ascii="Times New Roman" w:hAnsi="Times New Roman"/>
          <w:b/>
          <w:sz w:val="22"/>
          <w:szCs w:val="22"/>
        </w:rPr>
        <w:t>1-</w:t>
      </w:r>
      <w:r w:rsidR="00B20385" w:rsidRPr="00565BA2">
        <w:rPr>
          <w:rFonts w:ascii="Times New Roman" w:hAnsi="Times New Roman"/>
          <w:b/>
          <w:sz w:val="22"/>
          <w:szCs w:val="22"/>
        </w:rPr>
        <w:t>Les v</w:t>
      </w:r>
      <w:r w:rsidR="00FA3D51" w:rsidRPr="00565BA2">
        <w:rPr>
          <w:rFonts w:ascii="Times New Roman" w:hAnsi="Times New Roman"/>
          <w:b/>
          <w:sz w:val="22"/>
          <w:szCs w:val="22"/>
        </w:rPr>
        <w:t>isites-conseil et rendez-vous de carrière</w:t>
      </w:r>
    </w:p>
    <w:p w:rsidR="0084159C" w:rsidRPr="00565BA2" w:rsidRDefault="00BF3808" w:rsidP="0084159C">
      <w:pPr>
        <w:spacing w:before="240" w:after="240"/>
        <w:ind w:left="-1276"/>
        <w:jc w:val="both"/>
        <w:rPr>
          <w:rFonts w:ascii="Times New Roman" w:hAnsi="Times New Roman"/>
          <w:sz w:val="22"/>
          <w:szCs w:val="22"/>
        </w:rPr>
      </w:pPr>
      <w:r w:rsidRPr="00565BA2">
        <w:rPr>
          <w:rFonts w:ascii="Times New Roman" w:hAnsi="Times New Roman"/>
          <w:sz w:val="22"/>
          <w:szCs w:val="22"/>
        </w:rPr>
        <w:t>En</w:t>
      </w:r>
      <w:r w:rsidR="00483A79" w:rsidRPr="00565BA2">
        <w:rPr>
          <w:rFonts w:ascii="Times New Roman" w:hAnsi="Times New Roman"/>
          <w:sz w:val="22"/>
          <w:szCs w:val="22"/>
        </w:rPr>
        <w:t xml:space="preserve"> premier lieu</w:t>
      </w:r>
      <w:r w:rsidRPr="00565BA2">
        <w:rPr>
          <w:rFonts w:ascii="Times New Roman" w:hAnsi="Times New Roman"/>
          <w:sz w:val="22"/>
          <w:szCs w:val="22"/>
        </w:rPr>
        <w:t xml:space="preserve">, je rappelle qu’un </w:t>
      </w:r>
      <w:hyperlink r:id="rId26" w:history="1">
        <w:r w:rsidRPr="00565BA2">
          <w:rPr>
            <w:rStyle w:val="Lienhypertexte"/>
            <w:rFonts w:ascii="Times New Roman" w:hAnsi="Times New Roman"/>
            <w:sz w:val="22"/>
            <w:szCs w:val="22"/>
          </w:rPr>
          <w:t>courrier de cadrage</w:t>
        </w:r>
      </w:hyperlink>
      <w:r w:rsidRPr="00565BA2">
        <w:rPr>
          <w:rFonts w:ascii="Times New Roman" w:hAnsi="Times New Roman"/>
          <w:sz w:val="22"/>
          <w:szCs w:val="22"/>
        </w:rPr>
        <w:t xml:space="preserve"> concerne les visites-conseil des professeurs contractuels et stagiaires, ainsi que les visites d’accompagnement et </w:t>
      </w:r>
      <w:hyperlink r:id="rId27" w:history="1">
        <w:r w:rsidRPr="00565BA2">
          <w:rPr>
            <w:rStyle w:val="Lienhypertexte"/>
            <w:rFonts w:ascii="Times New Roman" w:hAnsi="Times New Roman"/>
            <w:sz w:val="22"/>
            <w:szCs w:val="22"/>
          </w:rPr>
          <w:t>rendez-vous de carrière</w:t>
        </w:r>
      </w:hyperlink>
      <w:r w:rsidRPr="00565BA2">
        <w:rPr>
          <w:rFonts w:ascii="Times New Roman" w:hAnsi="Times New Roman"/>
          <w:sz w:val="22"/>
          <w:szCs w:val="22"/>
        </w:rPr>
        <w:t xml:space="preserve"> des professeurs titulaires dans le cadre du Parcours Professionnel Carrières et Rémunérations (P.P.C.R.). L’arrêté du 7 mai 2017, a en effet modifié l’évaluation des professeurs puisqu’il institue un accompagnement tout au long du parcours professionnel ainsi que trois rendez-vous de carrière (6</w:t>
      </w:r>
      <w:r w:rsidRPr="00565BA2">
        <w:rPr>
          <w:rFonts w:ascii="Times New Roman" w:hAnsi="Times New Roman"/>
          <w:sz w:val="22"/>
          <w:szCs w:val="22"/>
          <w:vertAlign w:val="superscript"/>
        </w:rPr>
        <w:t>ème</w:t>
      </w:r>
      <w:r w:rsidRPr="00565BA2">
        <w:rPr>
          <w:rFonts w:ascii="Times New Roman" w:hAnsi="Times New Roman"/>
          <w:sz w:val="22"/>
          <w:szCs w:val="22"/>
        </w:rPr>
        <w:t>, 8</w:t>
      </w:r>
      <w:r w:rsidRPr="00565BA2">
        <w:rPr>
          <w:rFonts w:ascii="Times New Roman" w:hAnsi="Times New Roman"/>
          <w:sz w:val="22"/>
          <w:szCs w:val="22"/>
          <w:vertAlign w:val="superscript"/>
        </w:rPr>
        <w:t>ème</w:t>
      </w:r>
      <w:r w:rsidRPr="00565BA2">
        <w:rPr>
          <w:rFonts w:ascii="Times New Roman" w:hAnsi="Times New Roman"/>
          <w:sz w:val="22"/>
          <w:szCs w:val="22"/>
        </w:rPr>
        <w:t> et 9</w:t>
      </w:r>
      <w:r w:rsidRPr="00565BA2">
        <w:rPr>
          <w:rFonts w:ascii="Times New Roman" w:hAnsi="Times New Roman"/>
          <w:sz w:val="22"/>
          <w:szCs w:val="22"/>
          <w:vertAlign w:val="superscript"/>
        </w:rPr>
        <w:t>ème </w:t>
      </w:r>
      <w:r w:rsidRPr="00565BA2">
        <w:rPr>
          <w:rFonts w:ascii="Times New Roman" w:hAnsi="Times New Roman"/>
          <w:sz w:val="22"/>
          <w:szCs w:val="22"/>
        </w:rPr>
        <w:t xml:space="preserve">échelons). J’attire cependant votre attention sur </w:t>
      </w:r>
      <w:r w:rsidRPr="00565BA2">
        <w:rPr>
          <w:rFonts w:ascii="Times New Roman" w:hAnsi="Times New Roman"/>
          <w:b/>
          <w:sz w:val="22"/>
          <w:szCs w:val="22"/>
        </w:rPr>
        <w:t>l’arrêté du 21 juin 2019, modifiant le délai de notification du rendez-vous de carrière, au plus tard 15 jours calendaires avant ce dernier</w:t>
      </w:r>
      <w:r w:rsidRPr="00565BA2">
        <w:rPr>
          <w:rFonts w:ascii="Times New Roman" w:hAnsi="Times New Roman"/>
          <w:sz w:val="22"/>
          <w:szCs w:val="22"/>
        </w:rPr>
        <w:t>.</w:t>
      </w:r>
      <w:r w:rsidR="00777992" w:rsidRPr="00565BA2">
        <w:rPr>
          <w:rFonts w:ascii="Times New Roman" w:hAnsi="Times New Roman"/>
          <w:sz w:val="22"/>
          <w:szCs w:val="22"/>
        </w:rPr>
        <w:t xml:space="preserve"> </w:t>
      </w:r>
      <w:r w:rsidRPr="00565BA2">
        <w:rPr>
          <w:rFonts w:ascii="Times New Roman" w:hAnsi="Times New Roman"/>
          <w:sz w:val="22"/>
          <w:szCs w:val="22"/>
        </w:rPr>
        <w:t xml:space="preserve">L’ensemble des visites vise à vous accompagner et les rendez-vous de carrière à établir un bilan évolutif de votre parcours d’enseignement et de votre carrière. </w:t>
      </w:r>
    </w:p>
    <w:p w:rsidR="00BF3808" w:rsidRPr="00565BA2" w:rsidRDefault="00FA3D51" w:rsidP="00BF3808">
      <w:pPr>
        <w:spacing w:before="240" w:after="240"/>
        <w:ind w:left="-1276"/>
        <w:jc w:val="both"/>
        <w:rPr>
          <w:rStyle w:val="lev"/>
          <w:rFonts w:ascii="Times New Roman" w:hAnsi="Times New Roman"/>
          <w:sz w:val="22"/>
          <w:szCs w:val="22"/>
        </w:rPr>
      </w:pPr>
      <w:r w:rsidRPr="00565BA2">
        <w:rPr>
          <w:rStyle w:val="lev"/>
          <w:rFonts w:ascii="Times New Roman" w:hAnsi="Times New Roman"/>
          <w:sz w:val="22"/>
          <w:szCs w:val="22"/>
        </w:rPr>
        <w:t>2</w:t>
      </w:r>
      <w:r w:rsidR="00BF3808" w:rsidRPr="00565BA2">
        <w:rPr>
          <w:rStyle w:val="lev"/>
          <w:rFonts w:ascii="Times New Roman" w:hAnsi="Times New Roman"/>
          <w:sz w:val="22"/>
          <w:szCs w:val="22"/>
        </w:rPr>
        <w:t>-La formation continue</w:t>
      </w:r>
    </w:p>
    <w:p w:rsidR="0084159C" w:rsidRPr="00565BA2" w:rsidRDefault="00B21F08" w:rsidP="0084159C">
      <w:pPr>
        <w:spacing w:before="240" w:after="240"/>
        <w:ind w:left="-1276"/>
        <w:jc w:val="both"/>
        <w:rPr>
          <w:rFonts w:ascii="Times New Roman" w:hAnsi="Times New Roman"/>
          <w:bCs/>
          <w:color w:val="000000" w:themeColor="text1"/>
          <w:sz w:val="22"/>
          <w:szCs w:val="22"/>
        </w:rPr>
      </w:pPr>
      <w:r>
        <w:rPr>
          <w:rStyle w:val="lev"/>
          <w:rFonts w:ascii="Times New Roman" w:hAnsi="Times New Roman"/>
          <w:b w:val="0"/>
          <w:sz w:val="22"/>
          <w:szCs w:val="22"/>
        </w:rPr>
        <w:t xml:space="preserve">Le </w:t>
      </w:r>
      <w:hyperlink r:id="rId28" w:history="1">
        <w:r w:rsidRPr="00B271CC">
          <w:rPr>
            <w:rStyle w:val="Lienhypertexte"/>
            <w:rFonts w:ascii="Times New Roman" w:hAnsi="Times New Roman"/>
            <w:sz w:val="22"/>
            <w:szCs w:val="22"/>
          </w:rPr>
          <w:t>PLAN DE FORMATION</w:t>
        </w:r>
      </w:hyperlink>
      <w:r>
        <w:rPr>
          <w:rStyle w:val="lev"/>
          <w:rFonts w:ascii="Times New Roman" w:hAnsi="Times New Roman"/>
          <w:b w:val="0"/>
          <w:sz w:val="22"/>
          <w:szCs w:val="22"/>
        </w:rPr>
        <w:t xml:space="preserve"> </w:t>
      </w:r>
      <w:r w:rsidR="00BF3808" w:rsidRPr="00565BA2">
        <w:rPr>
          <w:rStyle w:val="lev"/>
          <w:rFonts w:ascii="Times New Roman" w:hAnsi="Times New Roman"/>
          <w:b w:val="0"/>
          <w:sz w:val="22"/>
          <w:szCs w:val="22"/>
        </w:rPr>
        <w:t xml:space="preserve">doit permettre à chacun de monter en compétences au niveau disciplinaire et de mieux appréhender les divers dispositifs mis en place dans le cadre de la transformation de la voie professionnelle. Aussi, certains modules proposés apporteront une meilleure connaissance locale, sur les plans historique, géographique et culturel, en lien avec les </w:t>
      </w:r>
      <w:hyperlink r:id="rId29" w:history="1">
        <w:r w:rsidR="00BF3808" w:rsidRPr="00565BA2">
          <w:rPr>
            <w:rStyle w:val="Lienhypertexte"/>
            <w:rFonts w:ascii="Times New Roman" w:hAnsi="Times New Roman"/>
            <w:sz w:val="22"/>
            <w:szCs w:val="22"/>
          </w:rPr>
          <w:t>programmes adaptés.</w:t>
        </w:r>
      </w:hyperlink>
      <w:r w:rsidR="00777992" w:rsidRPr="00565BA2">
        <w:rPr>
          <w:rStyle w:val="lev"/>
          <w:rFonts w:ascii="Times New Roman" w:hAnsi="Times New Roman"/>
          <w:b w:val="0"/>
          <w:color w:val="FF0000"/>
          <w:sz w:val="22"/>
          <w:szCs w:val="22"/>
        </w:rPr>
        <w:t xml:space="preserve"> </w:t>
      </w:r>
      <w:r w:rsidR="00777992" w:rsidRPr="00565BA2">
        <w:rPr>
          <w:rStyle w:val="lev"/>
          <w:rFonts w:ascii="Times New Roman" w:hAnsi="Times New Roman"/>
          <w:b w:val="0"/>
          <w:color w:val="000000" w:themeColor="text1"/>
          <w:sz w:val="22"/>
          <w:szCs w:val="22"/>
        </w:rPr>
        <w:t>Enfin, l</w:t>
      </w:r>
      <w:r w:rsidR="00AC2DEE" w:rsidRPr="00565BA2">
        <w:rPr>
          <w:rStyle w:val="lev"/>
          <w:rFonts w:ascii="Times New Roman" w:hAnsi="Times New Roman"/>
          <w:b w:val="0"/>
          <w:color w:val="000000" w:themeColor="text1"/>
          <w:sz w:val="22"/>
          <w:szCs w:val="22"/>
        </w:rPr>
        <w:t>e plan de formation 2021-2024 assure la pérennité des modules dédiés</w:t>
      </w:r>
      <w:r w:rsidR="00F06041">
        <w:rPr>
          <w:rStyle w:val="lev"/>
          <w:rFonts w:ascii="Times New Roman" w:hAnsi="Times New Roman"/>
          <w:b w:val="0"/>
          <w:color w:val="000000" w:themeColor="text1"/>
          <w:sz w:val="22"/>
          <w:szCs w:val="22"/>
        </w:rPr>
        <w:t xml:space="preserve"> </w:t>
      </w:r>
      <w:r w:rsidR="00AC2DEE" w:rsidRPr="00565BA2">
        <w:rPr>
          <w:rStyle w:val="lev"/>
          <w:rFonts w:ascii="Times New Roman" w:hAnsi="Times New Roman"/>
          <w:b w:val="0"/>
          <w:color w:val="000000" w:themeColor="text1"/>
          <w:sz w:val="22"/>
          <w:szCs w:val="22"/>
        </w:rPr>
        <w:t>aux professeurs débutants</w:t>
      </w:r>
      <w:r w:rsidR="00F06041">
        <w:rPr>
          <w:rStyle w:val="lev"/>
          <w:rFonts w:ascii="Times New Roman" w:hAnsi="Times New Roman"/>
          <w:b w:val="0"/>
          <w:color w:val="000000" w:themeColor="text1"/>
          <w:sz w:val="22"/>
          <w:szCs w:val="22"/>
        </w:rPr>
        <w:t xml:space="preserve"> et aux accompagnements de proximité.</w:t>
      </w:r>
    </w:p>
    <w:p w:rsidR="0093248D" w:rsidRPr="00565BA2" w:rsidRDefault="00FA3D51" w:rsidP="00093C4C">
      <w:pPr>
        <w:spacing w:before="240" w:after="240"/>
        <w:ind w:left="-1276"/>
        <w:jc w:val="both"/>
        <w:rPr>
          <w:rFonts w:ascii="Times New Roman" w:hAnsi="Times New Roman"/>
          <w:sz w:val="22"/>
          <w:szCs w:val="22"/>
        </w:rPr>
      </w:pPr>
      <w:r w:rsidRPr="00565BA2">
        <w:rPr>
          <w:rFonts w:ascii="Times New Roman" w:hAnsi="Times New Roman"/>
          <w:b/>
          <w:sz w:val="22"/>
          <w:szCs w:val="22"/>
        </w:rPr>
        <w:t>3</w:t>
      </w:r>
      <w:r w:rsidR="00B94EA0" w:rsidRPr="00565BA2">
        <w:rPr>
          <w:rFonts w:ascii="Times New Roman" w:hAnsi="Times New Roman"/>
          <w:b/>
          <w:sz w:val="22"/>
          <w:szCs w:val="22"/>
        </w:rPr>
        <w:t>-</w:t>
      </w:r>
      <w:r w:rsidR="00F85393" w:rsidRPr="00565BA2">
        <w:rPr>
          <w:rFonts w:ascii="Times New Roman" w:hAnsi="Times New Roman"/>
          <w:b/>
          <w:sz w:val="22"/>
          <w:szCs w:val="22"/>
        </w:rPr>
        <w:t>Le site académique en Lettres-HGEMC :</w:t>
      </w:r>
    </w:p>
    <w:p w:rsidR="00EE534E" w:rsidRPr="00565BA2" w:rsidRDefault="002E46AC" w:rsidP="00EE534E">
      <w:pPr>
        <w:ind w:left="-1276"/>
        <w:jc w:val="both"/>
        <w:rPr>
          <w:rFonts w:ascii="Times New Roman" w:hAnsi="Times New Roman"/>
          <w:sz w:val="22"/>
          <w:szCs w:val="22"/>
        </w:rPr>
      </w:pPr>
      <w:r w:rsidRPr="00565BA2">
        <w:rPr>
          <w:rFonts w:ascii="Times New Roman" w:hAnsi="Times New Roman"/>
          <w:sz w:val="22"/>
          <w:szCs w:val="22"/>
        </w:rPr>
        <w:t>L’</w:t>
      </w:r>
      <w:r w:rsidR="00D01B59" w:rsidRPr="00565BA2">
        <w:rPr>
          <w:rFonts w:ascii="Times New Roman" w:hAnsi="Times New Roman"/>
          <w:sz w:val="22"/>
          <w:szCs w:val="22"/>
        </w:rPr>
        <w:t>intervenant académique au numérique (IAN)</w:t>
      </w:r>
      <w:r w:rsidRPr="00565BA2">
        <w:rPr>
          <w:rFonts w:ascii="Times New Roman" w:hAnsi="Times New Roman"/>
          <w:sz w:val="22"/>
          <w:szCs w:val="22"/>
        </w:rPr>
        <w:t xml:space="preserve"> </w:t>
      </w:r>
      <w:r w:rsidR="00F85393" w:rsidRPr="00565BA2">
        <w:rPr>
          <w:rFonts w:ascii="Times New Roman" w:hAnsi="Times New Roman"/>
          <w:sz w:val="22"/>
          <w:szCs w:val="22"/>
        </w:rPr>
        <w:t>pourvoit</w:t>
      </w:r>
      <w:r w:rsidR="00DC4033" w:rsidRPr="00565BA2">
        <w:rPr>
          <w:rFonts w:ascii="Times New Roman" w:hAnsi="Times New Roman"/>
          <w:sz w:val="22"/>
          <w:szCs w:val="22"/>
        </w:rPr>
        <w:t xml:space="preserve"> à l’</w:t>
      </w:r>
      <w:r w:rsidR="00F91424" w:rsidRPr="00565BA2">
        <w:rPr>
          <w:rFonts w:ascii="Times New Roman" w:hAnsi="Times New Roman"/>
          <w:sz w:val="22"/>
          <w:szCs w:val="22"/>
        </w:rPr>
        <w:t>alimentation régul</w:t>
      </w:r>
      <w:r w:rsidR="00D01B59" w:rsidRPr="00565BA2">
        <w:rPr>
          <w:rFonts w:ascii="Times New Roman" w:hAnsi="Times New Roman"/>
          <w:sz w:val="22"/>
          <w:szCs w:val="22"/>
        </w:rPr>
        <w:t>ière</w:t>
      </w:r>
      <w:r w:rsidR="00DC4033" w:rsidRPr="00565BA2">
        <w:rPr>
          <w:rFonts w:ascii="Times New Roman" w:hAnsi="Times New Roman"/>
          <w:sz w:val="22"/>
          <w:szCs w:val="22"/>
        </w:rPr>
        <w:t xml:space="preserve"> du site Lettres-histoire-géographie de l’académie de Guyane</w:t>
      </w:r>
      <w:r w:rsidR="00F91424" w:rsidRPr="00565BA2">
        <w:rPr>
          <w:rFonts w:ascii="Times New Roman" w:hAnsi="Times New Roman"/>
          <w:sz w:val="22"/>
          <w:szCs w:val="22"/>
        </w:rPr>
        <w:t>.</w:t>
      </w:r>
      <w:r w:rsidR="00DC4033" w:rsidRPr="00565BA2">
        <w:rPr>
          <w:rFonts w:ascii="Times New Roman" w:hAnsi="Times New Roman"/>
          <w:sz w:val="22"/>
          <w:szCs w:val="22"/>
        </w:rPr>
        <w:t xml:space="preserve"> </w:t>
      </w:r>
      <w:r w:rsidRPr="00565BA2">
        <w:rPr>
          <w:rFonts w:ascii="Times New Roman" w:hAnsi="Times New Roman"/>
          <w:sz w:val="22"/>
          <w:szCs w:val="22"/>
        </w:rPr>
        <w:t>V</w:t>
      </w:r>
      <w:r w:rsidR="00F91424" w:rsidRPr="00565BA2">
        <w:rPr>
          <w:rFonts w:ascii="Times New Roman" w:hAnsi="Times New Roman"/>
          <w:sz w:val="22"/>
          <w:szCs w:val="22"/>
        </w:rPr>
        <w:t>ous pouvez</w:t>
      </w:r>
      <w:r w:rsidR="00126E55" w:rsidRPr="00565BA2">
        <w:rPr>
          <w:rFonts w:ascii="Times New Roman" w:hAnsi="Times New Roman"/>
          <w:sz w:val="22"/>
          <w:szCs w:val="22"/>
        </w:rPr>
        <w:t xml:space="preserve"> aussi</w:t>
      </w:r>
      <w:r w:rsidR="00F91424" w:rsidRPr="00565BA2">
        <w:rPr>
          <w:rFonts w:ascii="Times New Roman" w:hAnsi="Times New Roman"/>
          <w:sz w:val="22"/>
          <w:szCs w:val="22"/>
        </w:rPr>
        <w:t xml:space="preserve"> proposer des ressources pédagogiques et dida</w:t>
      </w:r>
      <w:r w:rsidR="00126E55" w:rsidRPr="00565BA2">
        <w:rPr>
          <w:rFonts w:ascii="Times New Roman" w:hAnsi="Times New Roman"/>
          <w:sz w:val="22"/>
          <w:szCs w:val="22"/>
        </w:rPr>
        <w:t>ctiques afin de favoriser</w:t>
      </w:r>
      <w:r w:rsidR="00F91424" w:rsidRPr="00565BA2">
        <w:rPr>
          <w:rFonts w:ascii="Times New Roman" w:hAnsi="Times New Roman"/>
          <w:sz w:val="22"/>
          <w:szCs w:val="22"/>
        </w:rPr>
        <w:t xml:space="preserve"> </w:t>
      </w:r>
      <w:r w:rsidR="00126E55" w:rsidRPr="00565BA2">
        <w:rPr>
          <w:rFonts w:ascii="Times New Roman" w:hAnsi="Times New Roman"/>
          <w:sz w:val="22"/>
          <w:szCs w:val="22"/>
        </w:rPr>
        <w:t xml:space="preserve">la mutualisation et </w:t>
      </w:r>
      <w:r w:rsidR="00F91424" w:rsidRPr="00565BA2">
        <w:rPr>
          <w:rFonts w:ascii="Times New Roman" w:hAnsi="Times New Roman"/>
          <w:sz w:val="22"/>
          <w:szCs w:val="22"/>
        </w:rPr>
        <w:t xml:space="preserve">le travail collaboratif en Lettres-Histoire-géographie. </w:t>
      </w:r>
    </w:p>
    <w:p w:rsidR="00DC4033" w:rsidRPr="00565BA2" w:rsidRDefault="0093248D" w:rsidP="00EE534E">
      <w:pPr>
        <w:ind w:left="-1276"/>
        <w:jc w:val="both"/>
        <w:rPr>
          <w:rStyle w:val="Lienhypertexte"/>
          <w:rFonts w:ascii="Times New Roman" w:hAnsi="Times New Roman"/>
          <w:sz w:val="22"/>
          <w:szCs w:val="22"/>
        </w:rPr>
      </w:pPr>
      <w:r w:rsidRPr="00565BA2">
        <w:rPr>
          <w:rStyle w:val="lev"/>
          <w:rFonts w:ascii="Times New Roman" w:hAnsi="Times New Roman"/>
          <w:b w:val="0"/>
          <w:sz w:val="22"/>
          <w:szCs w:val="22"/>
        </w:rPr>
        <w:t>Nous vous invitons à consulter régulièrement le site disciplinaire de l’académie</w:t>
      </w:r>
      <w:r w:rsidRPr="00565BA2">
        <w:rPr>
          <w:rFonts w:ascii="Times New Roman" w:hAnsi="Times New Roman"/>
          <w:sz w:val="22"/>
          <w:szCs w:val="22"/>
        </w:rPr>
        <w:t> </w:t>
      </w:r>
      <w:hyperlink r:id="rId30" w:history="1">
        <w:r w:rsidR="00AD317B" w:rsidRPr="00565BA2">
          <w:rPr>
            <w:rStyle w:val="Lienhypertexte"/>
            <w:rFonts w:ascii="Times New Roman" w:hAnsi="Times New Roman"/>
            <w:sz w:val="22"/>
            <w:szCs w:val="22"/>
          </w:rPr>
          <w:t>https://lettres-histoire-geographie.dis.ac-guyane.fr/</w:t>
        </w:r>
      </w:hyperlink>
      <w:r w:rsidR="003D66CE" w:rsidRPr="00565BA2">
        <w:rPr>
          <w:rFonts w:ascii="Times New Roman" w:hAnsi="Times New Roman"/>
          <w:sz w:val="22"/>
          <w:szCs w:val="22"/>
        </w:rPr>
        <w:t xml:space="preserve"> </w:t>
      </w:r>
      <w:r w:rsidRPr="00565BA2">
        <w:rPr>
          <w:rFonts w:ascii="Times New Roman" w:hAnsi="Times New Roman"/>
          <w:sz w:val="22"/>
          <w:szCs w:val="22"/>
        </w:rPr>
        <w:t>où vous trouverez toutes les informations utiles, te</w:t>
      </w:r>
      <w:r w:rsidR="00614411" w:rsidRPr="00565BA2">
        <w:rPr>
          <w:rFonts w:ascii="Times New Roman" w:hAnsi="Times New Roman"/>
          <w:sz w:val="22"/>
          <w:szCs w:val="22"/>
        </w:rPr>
        <w:t>xtes et réfé</w:t>
      </w:r>
      <w:r w:rsidR="003D66CE" w:rsidRPr="00565BA2">
        <w:rPr>
          <w:rFonts w:ascii="Times New Roman" w:hAnsi="Times New Roman"/>
          <w:sz w:val="22"/>
          <w:szCs w:val="22"/>
        </w:rPr>
        <w:t xml:space="preserve">rentiels officiels ainsi que </w:t>
      </w:r>
      <w:r w:rsidR="00614411" w:rsidRPr="00565BA2">
        <w:rPr>
          <w:rFonts w:ascii="Times New Roman" w:hAnsi="Times New Roman"/>
          <w:sz w:val="22"/>
          <w:szCs w:val="22"/>
        </w:rPr>
        <w:t xml:space="preserve">des ressources pédagogiques, </w:t>
      </w:r>
      <w:r w:rsidRPr="00565BA2">
        <w:rPr>
          <w:rFonts w:ascii="Times New Roman" w:hAnsi="Times New Roman"/>
          <w:sz w:val="22"/>
          <w:szCs w:val="22"/>
        </w:rPr>
        <w:t xml:space="preserve">et </w:t>
      </w:r>
      <w:r w:rsidR="003D66CE" w:rsidRPr="00565BA2">
        <w:rPr>
          <w:rFonts w:ascii="Times New Roman" w:hAnsi="Times New Roman"/>
          <w:sz w:val="22"/>
          <w:szCs w:val="22"/>
        </w:rPr>
        <w:t xml:space="preserve">à </w:t>
      </w:r>
      <w:r w:rsidRPr="00565BA2">
        <w:rPr>
          <w:rFonts w:ascii="Times New Roman" w:hAnsi="Times New Roman"/>
          <w:sz w:val="22"/>
          <w:szCs w:val="22"/>
        </w:rPr>
        <w:t>vous inscrire sur la plate-forme</w:t>
      </w:r>
      <w:r w:rsidR="00CB7A66" w:rsidRPr="00565BA2">
        <w:rPr>
          <w:rFonts w:ascii="Times New Roman" w:hAnsi="Times New Roman"/>
          <w:sz w:val="22"/>
          <w:szCs w:val="22"/>
        </w:rPr>
        <w:t xml:space="preserve"> de formation en ligne</w:t>
      </w:r>
      <w:r w:rsidRPr="00565BA2">
        <w:rPr>
          <w:rFonts w:ascii="Times New Roman" w:hAnsi="Times New Roman"/>
          <w:sz w:val="22"/>
          <w:szCs w:val="22"/>
        </w:rPr>
        <w:t> </w:t>
      </w:r>
      <w:proofErr w:type="spellStart"/>
      <w:r w:rsidRPr="00565BA2">
        <w:rPr>
          <w:rFonts w:ascii="Times New Roman" w:hAnsi="Times New Roman"/>
          <w:sz w:val="22"/>
          <w:szCs w:val="22"/>
        </w:rPr>
        <w:t>m@gistère</w:t>
      </w:r>
      <w:proofErr w:type="spellEnd"/>
      <w:r w:rsidRPr="00565BA2">
        <w:rPr>
          <w:rFonts w:ascii="Times New Roman" w:hAnsi="Times New Roman"/>
          <w:sz w:val="22"/>
          <w:szCs w:val="22"/>
        </w:rPr>
        <w:t> : </w:t>
      </w:r>
      <w:hyperlink r:id="rId31" w:history="1">
        <w:r w:rsidRPr="00565BA2">
          <w:rPr>
            <w:rStyle w:val="Lienhypertexte"/>
            <w:rFonts w:ascii="Times New Roman" w:hAnsi="Times New Roman"/>
            <w:sz w:val="22"/>
            <w:szCs w:val="22"/>
          </w:rPr>
          <w:t>https://magistere.education.fr/dgesco/</w:t>
        </w:r>
      </w:hyperlink>
    </w:p>
    <w:p w:rsidR="002E46AC" w:rsidRPr="00565BA2" w:rsidRDefault="002E46AC" w:rsidP="00EE534E">
      <w:pPr>
        <w:ind w:left="-1276"/>
        <w:jc w:val="both"/>
        <w:rPr>
          <w:rStyle w:val="Lienhypertexte"/>
          <w:rFonts w:ascii="Times New Roman" w:hAnsi="Times New Roman"/>
          <w:sz w:val="22"/>
          <w:szCs w:val="22"/>
        </w:rPr>
      </w:pPr>
    </w:p>
    <w:p w:rsidR="002E46AC" w:rsidRPr="00565BA2" w:rsidRDefault="002E46AC" w:rsidP="002E46AC">
      <w:pPr>
        <w:ind w:left="-1276"/>
        <w:jc w:val="both"/>
        <w:rPr>
          <w:rFonts w:ascii="Times New Roman" w:hAnsi="Times New Roman"/>
          <w:sz w:val="22"/>
          <w:szCs w:val="22"/>
        </w:rPr>
      </w:pPr>
      <w:r w:rsidRPr="00565BA2">
        <w:rPr>
          <w:rFonts w:ascii="Times New Roman" w:hAnsi="Times New Roman"/>
          <w:sz w:val="22"/>
          <w:szCs w:val="22"/>
        </w:rPr>
        <w:t>Le I.A.N. est à votre disposition pour toute question relevant du numérique ; vous pouvez le contacter par courriel :</w:t>
      </w:r>
      <w:r w:rsidR="00F06041">
        <w:rPr>
          <w:rFonts w:ascii="Times New Roman" w:hAnsi="Times New Roman"/>
          <w:sz w:val="22"/>
          <w:szCs w:val="22"/>
        </w:rPr>
        <w:t xml:space="preserve"> </w:t>
      </w:r>
      <w:r w:rsidRPr="00565BA2">
        <w:rPr>
          <w:rFonts w:ascii="Times New Roman" w:hAnsi="Times New Roman"/>
          <w:sz w:val="22"/>
          <w:szCs w:val="22"/>
        </w:rPr>
        <w:t>matthias.esneault@ac-guyane.fr</w:t>
      </w:r>
    </w:p>
    <w:p w:rsidR="00E3628D" w:rsidRPr="00565BA2" w:rsidRDefault="00E3628D" w:rsidP="00093C4C">
      <w:pPr>
        <w:ind w:left="-1276"/>
        <w:jc w:val="both"/>
        <w:rPr>
          <w:rFonts w:ascii="Times New Roman" w:hAnsi="Times New Roman"/>
          <w:sz w:val="22"/>
          <w:szCs w:val="22"/>
        </w:rPr>
      </w:pPr>
    </w:p>
    <w:p w:rsidR="00BF3808" w:rsidRPr="00565BA2" w:rsidRDefault="00FA3D51" w:rsidP="00BF3808">
      <w:pPr>
        <w:spacing w:before="240" w:after="240"/>
        <w:ind w:left="-1276"/>
        <w:jc w:val="both"/>
        <w:rPr>
          <w:rFonts w:ascii="Times New Roman" w:hAnsi="Times New Roman"/>
          <w:sz w:val="22"/>
          <w:szCs w:val="22"/>
        </w:rPr>
      </w:pPr>
      <w:r w:rsidRPr="00565BA2">
        <w:rPr>
          <w:rFonts w:ascii="Times New Roman" w:hAnsi="Times New Roman"/>
          <w:b/>
          <w:sz w:val="22"/>
          <w:szCs w:val="22"/>
        </w:rPr>
        <w:t>4-</w:t>
      </w:r>
      <w:r w:rsidR="00BF3808" w:rsidRPr="00565BA2">
        <w:rPr>
          <w:rFonts w:ascii="Times New Roman" w:hAnsi="Times New Roman"/>
          <w:b/>
          <w:sz w:val="22"/>
          <w:szCs w:val="22"/>
        </w:rPr>
        <w:t>Les</w:t>
      </w:r>
      <w:r w:rsidR="00BF3808" w:rsidRPr="00565BA2">
        <w:rPr>
          <w:rFonts w:ascii="Times New Roman" w:hAnsi="Times New Roman"/>
          <w:sz w:val="22"/>
          <w:szCs w:val="22"/>
        </w:rPr>
        <w:t xml:space="preserve"> </w:t>
      </w:r>
      <w:r w:rsidR="00BF3808" w:rsidRPr="00565BA2">
        <w:rPr>
          <w:rFonts w:ascii="Times New Roman" w:hAnsi="Times New Roman"/>
          <w:b/>
          <w:sz w:val="22"/>
          <w:szCs w:val="22"/>
        </w:rPr>
        <w:t>chargés de mission en 202</w:t>
      </w:r>
      <w:r w:rsidR="002E46AC" w:rsidRPr="00565BA2">
        <w:rPr>
          <w:rFonts w:ascii="Times New Roman" w:hAnsi="Times New Roman"/>
          <w:b/>
          <w:sz w:val="22"/>
          <w:szCs w:val="22"/>
        </w:rPr>
        <w:t>2</w:t>
      </w:r>
      <w:r w:rsidR="00BF3808" w:rsidRPr="00565BA2">
        <w:rPr>
          <w:rFonts w:ascii="Times New Roman" w:hAnsi="Times New Roman"/>
          <w:b/>
          <w:sz w:val="22"/>
          <w:szCs w:val="22"/>
        </w:rPr>
        <w:t>-202</w:t>
      </w:r>
      <w:r w:rsidR="002E46AC" w:rsidRPr="00565BA2">
        <w:rPr>
          <w:rFonts w:ascii="Times New Roman" w:hAnsi="Times New Roman"/>
          <w:b/>
          <w:sz w:val="22"/>
          <w:szCs w:val="22"/>
        </w:rPr>
        <w:t>3</w:t>
      </w:r>
      <w:r w:rsidR="00BF3808" w:rsidRPr="00565BA2">
        <w:rPr>
          <w:rFonts w:ascii="Times New Roman" w:hAnsi="Times New Roman"/>
          <w:sz w:val="22"/>
          <w:szCs w:val="22"/>
        </w:rPr>
        <w:t> :</w:t>
      </w:r>
    </w:p>
    <w:p w:rsidR="00FA3D51" w:rsidRPr="00565BA2" w:rsidRDefault="00FA3D51" w:rsidP="00BF3808">
      <w:pPr>
        <w:spacing w:before="240" w:after="240"/>
        <w:ind w:left="-1276"/>
        <w:jc w:val="both"/>
        <w:rPr>
          <w:rFonts w:ascii="Times New Roman" w:hAnsi="Times New Roman"/>
          <w:sz w:val="22"/>
          <w:szCs w:val="22"/>
        </w:rPr>
      </w:pPr>
      <w:r w:rsidRPr="00565BA2">
        <w:rPr>
          <w:rFonts w:ascii="Times New Roman" w:hAnsi="Times New Roman"/>
          <w:sz w:val="22"/>
          <w:szCs w:val="22"/>
        </w:rPr>
        <w:t>Les charg</w:t>
      </w:r>
      <w:r w:rsidR="00EE534E" w:rsidRPr="00565BA2">
        <w:rPr>
          <w:rFonts w:ascii="Times New Roman" w:hAnsi="Times New Roman"/>
          <w:sz w:val="22"/>
          <w:szCs w:val="22"/>
        </w:rPr>
        <w:t xml:space="preserve">és de mission apportent une aide à l’inspection pour </w:t>
      </w:r>
      <w:r w:rsidRPr="00565BA2">
        <w:rPr>
          <w:rFonts w:ascii="Times New Roman" w:hAnsi="Times New Roman"/>
          <w:sz w:val="22"/>
          <w:szCs w:val="22"/>
        </w:rPr>
        <w:t>l’accompagnement des professeurs contr</w:t>
      </w:r>
      <w:r w:rsidR="00EE534E" w:rsidRPr="00565BA2">
        <w:rPr>
          <w:rFonts w:ascii="Times New Roman" w:hAnsi="Times New Roman"/>
          <w:sz w:val="22"/>
          <w:szCs w:val="22"/>
        </w:rPr>
        <w:t>actuels, la formation des enseignants et la consolidation des apprentissages des élèves.</w:t>
      </w:r>
    </w:p>
    <w:p w:rsidR="00BF3808" w:rsidRPr="00565BA2" w:rsidRDefault="002E46AC" w:rsidP="00BF3808">
      <w:pPr>
        <w:spacing w:before="240" w:after="240"/>
        <w:ind w:left="-1276"/>
        <w:jc w:val="both"/>
        <w:rPr>
          <w:rFonts w:ascii="Times New Roman" w:hAnsi="Times New Roman"/>
          <w:sz w:val="22"/>
          <w:szCs w:val="22"/>
        </w:rPr>
      </w:pPr>
      <w:r w:rsidRPr="00565BA2">
        <w:rPr>
          <w:rFonts w:ascii="Times New Roman" w:hAnsi="Times New Roman"/>
          <w:sz w:val="22"/>
          <w:szCs w:val="22"/>
          <w:u w:val="single"/>
        </w:rPr>
        <w:lastRenderedPageBreak/>
        <w:t xml:space="preserve">Hélène </w:t>
      </w:r>
      <w:proofErr w:type="spellStart"/>
      <w:r w:rsidRPr="00565BA2">
        <w:rPr>
          <w:rFonts w:ascii="Times New Roman" w:hAnsi="Times New Roman"/>
          <w:sz w:val="22"/>
          <w:szCs w:val="22"/>
          <w:u w:val="single"/>
        </w:rPr>
        <w:t>orliange</w:t>
      </w:r>
      <w:proofErr w:type="spellEnd"/>
      <w:r w:rsidR="00BF3808" w:rsidRPr="00565BA2">
        <w:rPr>
          <w:rFonts w:ascii="Times New Roman" w:hAnsi="Times New Roman"/>
          <w:sz w:val="22"/>
          <w:szCs w:val="22"/>
        </w:rPr>
        <w:t>, PLP Lettres-HGEMC au LP</w:t>
      </w:r>
      <w:r w:rsidRPr="00565BA2">
        <w:rPr>
          <w:rFonts w:ascii="Times New Roman" w:hAnsi="Times New Roman"/>
          <w:sz w:val="22"/>
          <w:szCs w:val="22"/>
        </w:rPr>
        <w:t xml:space="preserve"> </w:t>
      </w:r>
      <w:proofErr w:type="spellStart"/>
      <w:r w:rsidRPr="00565BA2">
        <w:rPr>
          <w:rFonts w:ascii="Times New Roman" w:hAnsi="Times New Roman"/>
          <w:sz w:val="22"/>
          <w:szCs w:val="22"/>
        </w:rPr>
        <w:t>Michotte</w:t>
      </w:r>
      <w:proofErr w:type="spellEnd"/>
      <w:r w:rsidR="00BF3808" w:rsidRPr="00565BA2">
        <w:rPr>
          <w:rFonts w:ascii="Times New Roman" w:hAnsi="Times New Roman"/>
          <w:sz w:val="22"/>
          <w:szCs w:val="22"/>
        </w:rPr>
        <w:t xml:space="preserve">, </w:t>
      </w:r>
      <w:r w:rsidR="00EE534E" w:rsidRPr="00565BA2">
        <w:rPr>
          <w:rFonts w:ascii="Times New Roman" w:hAnsi="Times New Roman"/>
          <w:sz w:val="22"/>
          <w:szCs w:val="22"/>
        </w:rPr>
        <w:t xml:space="preserve">se trouve principalement </w:t>
      </w:r>
      <w:r w:rsidR="00BF3808" w:rsidRPr="00565BA2">
        <w:rPr>
          <w:rFonts w:ascii="Times New Roman" w:hAnsi="Times New Roman"/>
          <w:sz w:val="22"/>
          <w:szCs w:val="22"/>
        </w:rPr>
        <w:t>chargée de la logistique des formations et de</w:t>
      </w:r>
      <w:r w:rsidRPr="00565BA2">
        <w:rPr>
          <w:rFonts w:ascii="Times New Roman" w:hAnsi="Times New Roman"/>
          <w:sz w:val="22"/>
          <w:szCs w:val="22"/>
        </w:rPr>
        <w:t>s examens ainsi que de la communication</w:t>
      </w:r>
      <w:r w:rsidR="00BF3808" w:rsidRPr="00565BA2">
        <w:rPr>
          <w:rFonts w:ascii="Times New Roman" w:hAnsi="Times New Roman"/>
          <w:sz w:val="22"/>
          <w:szCs w:val="22"/>
        </w:rPr>
        <w:t>.</w:t>
      </w:r>
    </w:p>
    <w:p w:rsidR="00BF3808" w:rsidRPr="00565BA2" w:rsidRDefault="00BF3808" w:rsidP="00BF3808">
      <w:pPr>
        <w:spacing w:before="240" w:after="240"/>
        <w:ind w:left="-1276"/>
        <w:jc w:val="both"/>
        <w:rPr>
          <w:rFonts w:ascii="Times New Roman" w:hAnsi="Times New Roman"/>
          <w:sz w:val="22"/>
          <w:szCs w:val="22"/>
        </w:rPr>
      </w:pPr>
      <w:r w:rsidRPr="00565BA2">
        <w:rPr>
          <w:rFonts w:ascii="Times New Roman" w:hAnsi="Times New Roman"/>
          <w:sz w:val="22"/>
          <w:szCs w:val="22"/>
          <w:u w:val="single"/>
        </w:rPr>
        <w:t>Sandra Emmanuel-Émile</w:t>
      </w:r>
      <w:r w:rsidRPr="00565BA2">
        <w:rPr>
          <w:rFonts w:ascii="Times New Roman" w:hAnsi="Times New Roman"/>
          <w:sz w:val="22"/>
          <w:szCs w:val="22"/>
        </w:rPr>
        <w:t xml:space="preserve">, PLP Lettres-HGEMC au LPO </w:t>
      </w:r>
      <w:proofErr w:type="spellStart"/>
      <w:r w:rsidRPr="00565BA2">
        <w:rPr>
          <w:rFonts w:ascii="Times New Roman" w:hAnsi="Times New Roman"/>
          <w:sz w:val="22"/>
          <w:szCs w:val="22"/>
        </w:rPr>
        <w:t>Melkior</w:t>
      </w:r>
      <w:proofErr w:type="spellEnd"/>
      <w:r w:rsidRPr="00565BA2">
        <w:rPr>
          <w:rFonts w:ascii="Times New Roman" w:hAnsi="Times New Roman"/>
          <w:sz w:val="22"/>
          <w:szCs w:val="22"/>
        </w:rPr>
        <w:t xml:space="preserve"> </w:t>
      </w:r>
      <w:proofErr w:type="spellStart"/>
      <w:r w:rsidRPr="00565BA2">
        <w:rPr>
          <w:rFonts w:ascii="Times New Roman" w:hAnsi="Times New Roman"/>
          <w:sz w:val="22"/>
          <w:szCs w:val="22"/>
        </w:rPr>
        <w:t>Garré</w:t>
      </w:r>
      <w:proofErr w:type="spellEnd"/>
      <w:r w:rsidRPr="00565BA2">
        <w:rPr>
          <w:rFonts w:ascii="Times New Roman" w:hAnsi="Times New Roman"/>
          <w:sz w:val="22"/>
          <w:szCs w:val="22"/>
        </w:rPr>
        <w:t xml:space="preserve">, </w:t>
      </w:r>
      <w:r w:rsidR="00EE534E" w:rsidRPr="00565BA2">
        <w:rPr>
          <w:rFonts w:ascii="Times New Roman" w:hAnsi="Times New Roman"/>
          <w:sz w:val="22"/>
          <w:szCs w:val="22"/>
        </w:rPr>
        <w:t xml:space="preserve">est </w:t>
      </w:r>
      <w:r w:rsidRPr="00565BA2">
        <w:rPr>
          <w:rFonts w:ascii="Times New Roman" w:hAnsi="Times New Roman"/>
          <w:sz w:val="22"/>
          <w:szCs w:val="22"/>
        </w:rPr>
        <w:t>en charge du suivi des professeurs contractuels</w:t>
      </w:r>
      <w:r w:rsidR="002E46AC" w:rsidRPr="00565BA2">
        <w:rPr>
          <w:rFonts w:ascii="Times New Roman" w:hAnsi="Times New Roman"/>
          <w:sz w:val="22"/>
          <w:szCs w:val="22"/>
        </w:rPr>
        <w:t xml:space="preserve"> </w:t>
      </w:r>
      <w:r w:rsidR="00EE534E" w:rsidRPr="00565BA2">
        <w:rPr>
          <w:rFonts w:ascii="Times New Roman" w:hAnsi="Times New Roman"/>
          <w:sz w:val="22"/>
          <w:szCs w:val="22"/>
        </w:rPr>
        <w:t>et de la construction d’outils pédagogiques et didactiques</w:t>
      </w:r>
      <w:r w:rsidRPr="00565BA2">
        <w:rPr>
          <w:rFonts w:ascii="Times New Roman" w:hAnsi="Times New Roman"/>
          <w:sz w:val="22"/>
          <w:szCs w:val="22"/>
        </w:rPr>
        <w:t>.</w:t>
      </w:r>
    </w:p>
    <w:p w:rsidR="0084159C" w:rsidRPr="00565BA2" w:rsidRDefault="002E46AC" w:rsidP="00716579">
      <w:pPr>
        <w:spacing w:before="240" w:after="240"/>
        <w:ind w:left="-1276"/>
        <w:jc w:val="both"/>
        <w:rPr>
          <w:rFonts w:ascii="Times New Roman" w:hAnsi="Times New Roman"/>
          <w:sz w:val="22"/>
          <w:szCs w:val="22"/>
        </w:rPr>
      </w:pPr>
      <w:r w:rsidRPr="00565BA2">
        <w:rPr>
          <w:rFonts w:ascii="Times New Roman" w:hAnsi="Times New Roman"/>
          <w:sz w:val="22"/>
          <w:szCs w:val="22"/>
          <w:u w:val="single"/>
        </w:rPr>
        <w:t>Sylvain Poitier</w:t>
      </w:r>
      <w:r w:rsidR="00BF3808" w:rsidRPr="00565BA2">
        <w:rPr>
          <w:rFonts w:ascii="Times New Roman" w:hAnsi="Times New Roman"/>
          <w:sz w:val="22"/>
          <w:szCs w:val="22"/>
        </w:rPr>
        <w:t xml:space="preserve">, PLP Lettres-HGEMC au LPO </w:t>
      </w:r>
      <w:proofErr w:type="spellStart"/>
      <w:r w:rsidRPr="00565BA2">
        <w:rPr>
          <w:rFonts w:ascii="Times New Roman" w:hAnsi="Times New Roman"/>
          <w:sz w:val="22"/>
          <w:szCs w:val="22"/>
        </w:rPr>
        <w:t>Lumina</w:t>
      </w:r>
      <w:proofErr w:type="spellEnd"/>
      <w:r w:rsidRPr="00565BA2">
        <w:rPr>
          <w:rFonts w:ascii="Times New Roman" w:hAnsi="Times New Roman"/>
          <w:sz w:val="22"/>
          <w:szCs w:val="22"/>
        </w:rPr>
        <w:t xml:space="preserve"> Sophie</w:t>
      </w:r>
      <w:r w:rsidR="00BF3808" w:rsidRPr="00565BA2">
        <w:rPr>
          <w:rFonts w:ascii="Times New Roman" w:hAnsi="Times New Roman"/>
          <w:sz w:val="22"/>
          <w:szCs w:val="22"/>
        </w:rPr>
        <w:t>,</w:t>
      </w:r>
      <w:r w:rsidR="00EE534E" w:rsidRPr="00565BA2">
        <w:rPr>
          <w:rFonts w:ascii="Times New Roman" w:hAnsi="Times New Roman"/>
          <w:sz w:val="22"/>
          <w:szCs w:val="22"/>
        </w:rPr>
        <w:t xml:space="preserve"> se voit</w:t>
      </w:r>
      <w:r w:rsidR="00BF3808" w:rsidRPr="00565BA2">
        <w:rPr>
          <w:rFonts w:ascii="Times New Roman" w:hAnsi="Times New Roman"/>
          <w:sz w:val="22"/>
          <w:szCs w:val="22"/>
        </w:rPr>
        <w:t xml:space="preserve"> chargé du suivi des professeurs contractuels du bassin de l’Ouest.</w:t>
      </w:r>
    </w:p>
    <w:p w:rsidR="00974D52" w:rsidRDefault="004E5815" w:rsidP="00974D52">
      <w:pPr>
        <w:ind w:left="-1276"/>
        <w:jc w:val="both"/>
        <w:rPr>
          <w:rFonts w:ascii="Times New Roman" w:hAnsi="Times New Roman"/>
          <w:sz w:val="22"/>
          <w:szCs w:val="22"/>
        </w:rPr>
      </w:pPr>
      <w:r w:rsidRPr="00565BA2">
        <w:rPr>
          <w:rFonts w:ascii="Times New Roman" w:hAnsi="Times New Roman"/>
          <w:sz w:val="22"/>
          <w:szCs w:val="22"/>
        </w:rPr>
        <w:t>En attendant</w:t>
      </w:r>
      <w:r w:rsidR="00CD1A4A" w:rsidRPr="00565BA2">
        <w:rPr>
          <w:rFonts w:ascii="Times New Roman" w:hAnsi="Times New Roman"/>
          <w:sz w:val="22"/>
          <w:szCs w:val="22"/>
        </w:rPr>
        <w:t xml:space="preserve"> de vous rencontrer</w:t>
      </w:r>
      <w:r w:rsidR="0002507D" w:rsidRPr="00565BA2">
        <w:rPr>
          <w:rFonts w:ascii="Times New Roman" w:hAnsi="Times New Roman"/>
          <w:sz w:val="22"/>
          <w:szCs w:val="22"/>
        </w:rPr>
        <w:t xml:space="preserve"> en présentiel</w:t>
      </w:r>
      <w:r w:rsidR="00DC4033" w:rsidRPr="00565BA2">
        <w:rPr>
          <w:rFonts w:ascii="Times New Roman" w:hAnsi="Times New Roman"/>
          <w:sz w:val="22"/>
          <w:szCs w:val="22"/>
        </w:rPr>
        <w:t>,</w:t>
      </w:r>
      <w:r w:rsidRPr="00565BA2">
        <w:rPr>
          <w:rFonts w:ascii="Times New Roman" w:hAnsi="Times New Roman"/>
          <w:sz w:val="22"/>
          <w:szCs w:val="22"/>
        </w:rPr>
        <w:t xml:space="preserve"> je</w:t>
      </w:r>
      <w:r w:rsidR="0084487C" w:rsidRPr="00565BA2">
        <w:rPr>
          <w:rFonts w:ascii="Times New Roman" w:hAnsi="Times New Roman"/>
          <w:sz w:val="22"/>
          <w:szCs w:val="22"/>
        </w:rPr>
        <w:t xml:space="preserve"> </w:t>
      </w:r>
      <w:r w:rsidR="0002507D" w:rsidRPr="00565BA2">
        <w:rPr>
          <w:rFonts w:ascii="Times New Roman" w:hAnsi="Times New Roman"/>
          <w:sz w:val="22"/>
          <w:szCs w:val="22"/>
        </w:rPr>
        <w:t xml:space="preserve">vous souhaite une </w:t>
      </w:r>
      <w:r w:rsidR="0072588A" w:rsidRPr="00565BA2">
        <w:rPr>
          <w:rFonts w:ascii="Times New Roman" w:hAnsi="Times New Roman"/>
          <w:sz w:val="22"/>
          <w:szCs w:val="22"/>
        </w:rPr>
        <w:t>année scolaire</w:t>
      </w:r>
      <w:r w:rsidR="0002507D" w:rsidRPr="00565BA2">
        <w:rPr>
          <w:rFonts w:ascii="Times New Roman" w:hAnsi="Times New Roman"/>
          <w:sz w:val="22"/>
          <w:szCs w:val="22"/>
        </w:rPr>
        <w:t xml:space="preserve"> bénéfique et fructueuse avec vos élèves</w:t>
      </w:r>
      <w:r w:rsidR="00DC4033" w:rsidRPr="00565BA2">
        <w:rPr>
          <w:rFonts w:ascii="Times New Roman" w:hAnsi="Times New Roman"/>
          <w:sz w:val="22"/>
          <w:szCs w:val="22"/>
        </w:rPr>
        <w:t>.</w:t>
      </w:r>
      <w:r w:rsidR="0002507D" w:rsidRPr="00565BA2">
        <w:rPr>
          <w:rFonts w:ascii="Times New Roman" w:hAnsi="Times New Roman"/>
          <w:sz w:val="22"/>
          <w:szCs w:val="22"/>
        </w:rPr>
        <w:t xml:space="preserve"> </w:t>
      </w:r>
      <w:r w:rsidRPr="00565BA2">
        <w:rPr>
          <w:rFonts w:ascii="Times New Roman" w:hAnsi="Times New Roman"/>
          <w:sz w:val="22"/>
          <w:szCs w:val="22"/>
        </w:rPr>
        <w:t>Je sais pouvoir comp</w:t>
      </w:r>
      <w:r w:rsidR="001C7BEB" w:rsidRPr="00565BA2">
        <w:rPr>
          <w:rFonts w:ascii="Times New Roman" w:hAnsi="Times New Roman"/>
          <w:sz w:val="22"/>
          <w:szCs w:val="22"/>
        </w:rPr>
        <w:t xml:space="preserve">ter sur </w:t>
      </w:r>
      <w:r w:rsidR="00803D65" w:rsidRPr="00565BA2">
        <w:rPr>
          <w:rFonts w:ascii="Times New Roman" w:hAnsi="Times New Roman"/>
          <w:sz w:val="22"/>
          <w:szCs w:val="22"/>
        </w:rPr>
        <w:t xml:space="preserve">votre engagement au service </w:t>
      </w:r>
      <w:r w:rsidR="000C0CD7" w:rsidRPr="00565BA2">
        <w:rPr>
          <w:rFonts w:ascii="Times New Roman" w:hAnsi="Times New Roman"/>
          <w:sz w:val="22"/>
          <w:szCs w:val="22"/>
        </w:rPr>
        <w:t>des apprenant</w:t>
      </w:r>
      <w:r w:rsidR="009F532B" w:rsidRPr="00565BA2">
        <w:rPr>
          <w:rFonts w:ascii="Times New Roman" w:hAnsi="Times New Roman"/>
          <w:sz w:val="22"/>
          <w:szCs w:val="22"/>
        </w:rPr>
        <w:t>s de l’académie de Guyane et je vous en remercie.</w:t>
      </w:r>
    </w:p>
    <w:p w:rsidR="00716579" w:rsidRDefault="00716579" w:rsidP="00974D52">
      <w:pPr>
        <w:ind w:left="-1276"/>
        <w:jc w:val="both"/>
        <w:rPr>
          <w:rFonts w:ascii="Times New Roman" w:hAnsi="Times New Roman"/>
          <w:sz w:val="22"/>
          <w:szCs w:val="22"/>
        </w:rPr>
      </w:pPr>
    </w:p>
    <w:p w:rsidR="00974D52" w:rsidRPr="00974D52" w:rsidRDefault="00974D52" w:rsidP="00974D52">
      <w:pPr>
        <w:ind w:left="-1276"/>
        <w:jc w:val="both"/>
        <w:rPr>
          <w:rFonts w:ascii="Times New Roman" w:hAnsi="Times New Roman"/>
          <w:color w:val="0070C0"/>
          <w:sz w:val="22"/>
          <w:szCs w:val="22"/>
        </w:rPr>
      </w:pPr>
    </w:p>
    <w:p w:rsidR="00A21462" w:rsidRDefault="00A21462" w:rsidP="00A21462">
      <w:pPr>
        <w:pBdr>
          <w:top w:val="single" w:sz="4" w:space="1" w:color="auto"/>
          <w:left w:val="single" w:sz="4" w:space="4" w:color="auto"/>
          <w:bottom w:val="single" w:sz="4" w:space="1" w:color="auto"/>
          <w:right w:val="single" w:sz="4" w:space="4" w:color="auto"/>
        </w:pBdr>
        <w:ind w:left="-1276"/>
        <w:jc w:val="center"/>
        <w:rPr>
          <w:rFonts w:ascii="Times New Roman" w:hAnsi="Times New Roman"/>
          <w:b/>
          <w:bCs/>
          <w:color w:val="1F497D" w:themeColor="text2"/>
          <w:sz w:val="22"/>
          <w:szCs w:val="22"/>
          <w:lang w:eastAsia="fr-FR"/>
        </w:rPr>
      </w:pPr>
    </w:p>
    <w:p w:rsidR="00974D52" w:rsidRDefault="00974D52" w:rsidP="00A21462">
      <w:pPr>
        <w:pBdr>
          <w:top w:val="single" w:sz="4" w:space="1" w:color="auto"/>
          <w:left w:val="single" w:sz="4" w:space="4" w:color="auto"/>
          <w:bottom w:val="single" w:sz="4" w:space="1" w:color="auto"/>
          <w:right w:val="single" w:sz="4" w:space="4" w:color="auto"/>
        </w:pBdr>
        <w:ind w:left="-1276"/>
        <w:jc w:val="center"/>
        <w:rPr>
          <w:rFonts w:ascii="Times New Roman" w:hAnsi="Times New Roman"/>
          <w:b/>
          <w:bCs/>
          <w:color w:val="1F497D" w:themeColor="text2"/>
          <w:sz w:val="22"/>
          <w:szCs w:val="22"/>
          <w:lang w:eastAsia="fr-FR"/>
        </w:rPr>
      </w:pPr>
      <w:r w:rsidRPr="00F06041">
        <w:rPr>
          <w:rFonts w:ascii="Times New Roman" w:hAnsi="Times New Roman"/>
          <w:b/>
          <w:bCs/>
          <w:color w:val="1F497D" w:themeColor="text2"/>
          <w:sz w:val="22"/>
          <w:szCs w:val="22"/>
          <w:lang w:eastAsia="fr-FR"/>
        </w:rPr>
        <w:t>U</w:t>
      </w:r>
      <w:r w:rsidRPr="00BB2E54">
        <w:rPr>
          <w:rFonts w:ascii="Times New Roman" w:hAnsi="Times New Roman"/>
          <w:b/>
          <w:bCs/>
          <w:color w:val="1F497D" w:themeColor="text2"/>
          <w:sz w:val="22"/>
          <w:szCs w:val="22"/>
          <w:lang w:eastAsia="fr-FR"/>
        </w:rPr>
        <w:t>n lycée professionnel d'excellence pour assurer la réussite de tous</w:t>
      </w:r>
      <w:r w:rsidRPr="00F06041">
        <w:rPr>
          <w:rFonts w:ascii="Times New Roman" w:hAnsi="Times New Roman"/>
          <w:b/>
          <w:bCs/>
          <w:color w:val="1F497D" w:themeColor="text2"/>
          <w:sz w:val="22"/>
          <w:szCs w:val="22"/>
          <w:lang w:eastAsia="fr-FR"/>
        </w:rPr>
        <w:t>.</w:t>
      </w:r>
    </w:p>
    <w:p w:rsidR="00716579" w:rsidRPr="00F06041" w:rsidRDefault="00716579" w:rsidP="00A21462">
      <w:pPr>
        <w:pBdr>
          <w:top w:val="single" w:sz="4" w:space="1" w:color="auto"/>
          <w:left w:val="single" w:sz="4" w:space="4" w:color="auto"/>
          <w:bottom w:val="single" w:sz="4" w:space="1" w:color="auto"/>
          <w:right w:val="single" w:sz="4" w:space="4" w:color="auto"/>
        </w:pBdr>
        <w:ind w:left="-1276"/>
        <w:jc w:val="both"/>
        <w:rPr>
          <w:rFonts w:ascii="Times New Roman" w:hAnsi="Times New Roman"/>
          <w:b/>
          <w:bCs/>
          <w:color w:val="1F497D" w:themeColor="text2"/>
          <w:sz w:val="22"/>
          <w:szCs w:val="22"/>
          <w:lang w:eastAsia="fr-FR"/>
        </w:rPr>
      </w:pPr>
    </w:p>
    <w:p w:rsidR="00974D52" w:rsidRPr="00BB2E54" w:rsidRDefault="00974D52" w:rsidP="00A21462">
      <w:pPr>
        <w:pBdr>
          <w:top w:val="single" w:sz="4" w:space="1" w:color="auto"/>
          <w:left w:val="single" w:sz="4" w:space="4" w:color="auto"/>
          <w:bottom w:val="single" w:sz="4" w:space="1" w:color="auto"/>
          <w:right w:val="single" w:sz="4" w:space="4" w:color="auto"/>
        </w:pBdr>
        <w:ind w:left="-1276"/>
        <w:jc w:val="both"/>
        <w:rPr>
          <w:rFonts w:ascii="Times New Roman" w:hAnsi="Times New Roman"/>
          <w:color w:val="1F497D" w:themeColor="text2"/>
          <w:sz w:val="22"/>
          <w:szCs w:val="22"/>
        </w:rPr>
      </w:pPr>
      <w:r w:rsidRPr="00F06041">
        <w:rPr>
          <w:rFonts w:ascii="Times New Roman" w:hAnsi="Times New Roman"/>
          <w:b/>
          <w:bCs/>
          <w:color w:val="1F497D" w:themeColor="text2"/>
          <w:sz w:val="22"/>
          <w:szCs w:val="22"/>
          <w:lang w:eastAsia="fr-FR"/>
        </w:rPr>
        <w:t xml:space="preserve"> </w:t>
      </w:r>
      <w:r w:rsidR="00B828ED">
        <w:rPr>
          <w:rFonts w:ascii="Times New Roman" w:hAnsi="Times New Roman"/>
          <w:b/>
          <w:bCs/>
          <w:color w:val="1F497D" w:themeColor="text2"/>
          <w:sz w:val="22"/>
          <w:szCs w:val="22"/>
          <w:lang w:eastAsia="fr-FR"/>
        </w:rPr>
        <w:t>« </w:t>
      </w:r>
      <w:r w:rsidRPr="00BB2E54">
        <w:rPr>
          <w:rFonts w:ascii="Times New Roman" w:hAnsi="Times New Roman"/>
          <w:color w:val="1F497D" w:themeColor="text2"/>
          <w:sz w:val="22"/>
          <w:szCs w:val="22"/>
          <w:lang w:eastAsia="fr-FR"/>
        </w:rPr>
        <w:t>Près d'un tiers des lycéens s'engagent dans la voie professionnelle et choisissent plus tôt que d'autres leur futur métier. Ces parcours sont insuffisamment promus, alors qu'ils peuvent offrir aux jeunes de remarquables trajectoires de formation et répondent utilement aux besoins sociaux et économiques de la Nation</w:t>
      </w:r>
      <w:r w:rsidR="00F06041" w:rsidRPr="00F06041">
        <w:rPr>
          <w:rFonts w:ascii="Times New Roman" w:hAnsi="Times New Roman"/>
          <w:color w:val="1F497D" w:themeColor="text2"/>
          <w:sz w:val="22"/>
          <w:szCs w:val="22"/>
          <w:lang w:eastAsia="fr-FR"/>
        </w:rPr>
        <w:t>…</w:t>
      </w:r>
      <w:r w:rsidRPr="00BB2E54">
        <w:rPr>
          <w:rFonts w:ascii="Times New Roman" w:hAnsi="Times New Roman"/>
          <w:color w:val="1F497D" w:themeColor="text2"/>
          <w:sz w:val="22"/>
          <w:szCs w:val="22"/>
          <w:lang w:eastAsia="fr-FR"/>
        </w:rPr>
        <w:t xml:space="preserve"> </w:t>
      </w:r>
      <w:r w:rsidRPr="00BB2E54">
        <w:rPr>
          <w:rFonts w:ascii="Times New Roman" w:hAnsi="Times New Roman"/>
          <w:b/>
          <w:color w:val="1F497D" w:themeColor="text2"/>
          <w:sz w:val="22"/>
          <w:szCs w:val="22"/>
          <w:lang w:eastAsia="fr-FR"/>
        </w:rPr>
        <w:t>Au cours du premier trimestre de l'année scolaire, la Semaine des lycées professionnels permettra dans toutes les académies de valoriser cet univers trop souvent négligé et mésestimé.</w:t>
      </w:r>
    </w:p>
    <w:p w:rsidR="00974D52" w:rsidRDefault="00974D52" w:rsidP="00A21462">
      <w:pPr>
        <w:pBdr>
          <w:top w:val="single" w:sz="4" w:space="1" w:color="auto"/>
          <w:left w:val="single" w:sz="4" w:space="4" w:color="auto"/>
          <w:bottom w:val="single" w:sz="4" w:space="1" w:color="auto"/>
          <w:right w:val="single" w:sz="4" w:space="4" w:color="auto"/>
        </w:pBdr>
        <w:ind w:left="-1276"/>
        <w:jc w:val="both"/>
        <w:rPr>
          <w:rFonts w:ascii="Times New Roman" w:hAnsi="Times New Roman"/>
          <w:color w:val="1F497D" w:themeColor="text2"/>
          <w:sz w:val="22"/>
          <w:szCs w:val="22"/>
          <w:lang w:eastAsia="fr-FR"/>
        </w:rPr>
      </w:pPr>
      <w:r w:rsidRPr="00BB2E54">
        <w:rPr>
          <w:rFonts w:ascii="Times New Roman" w:hAnsi="Times New Roman"/>
          <w:color w:val="1F497D" w:themeColor="text2"/>
          <w:sz w:val="22"/>
          <w:szCs w:val="22"/>
          <w:lang w:eastAsia="fr-FR"/>
        </w:rPr>
        <w:t xml:space="preserve">La transformation engagée du lycée professionnel sera poursuivie. L'organisation de la classe de seconde par famille de métiers, la </w:t>
      </w:r>
      <w:proofErr w:type="spellStart"/>
      <w:r w:rsidRPr="00BB2E54">
        <w:rPr>
          <w:rFonts w:ascii="Times New Roman" w:hAnsi="Times New Roman"/>
          <w:color w:val="1F497D" w:themeColor="text2"/>
          <w:sz w:val="22"/>
          <w:szCs w:val="22"/>
          <w:lang w:eastAsia="fr-FR"/>
        </w:rPr>
        <w:t>co</w:t>
      </w:r>
      <w:proofErr w:type="spellEnd"/>
      <w:r w:rsidRPr="00BB2E54">
        <w:rPr>
          <w:rFonts w:ascii="Times New Roman" w:hAnsi="Times New Roman"/>
          <w:color w:val="1F497D" w:themeColor="text2"/>
          <w:sz w:val="22"/>
          <w:szCs w:val="22"/>
          <w:lang w:eastAsia="fr-FR"/>
        </w:rPr>
        <w:t>-intervention des professeurs des matières professionnelles et générales, la réalisation d'un chef d'œuvre par les élèves sont autant d'avancées pédagogiques qui concourent à la motivation et à la réussite du plus grand nombre.</w:t>
      </w:r>
      <w:r w:rsidR="00B828ED">
        <w:rPr>
          <w:rFonts w:ascii="Times New Roman" w:hAnsi="Times New Roman"/>
          <w:color w:val="1F497D" w:themeColor="text2"/>
          <w:sz w:val="22"/>
          <w:szCs w:val="22"/>
          <w:lang w:eastAsia="fr-FR"/>
        </w:rPr>
        <w:t> »</w:t>
      </w:r>
      <w:r w:rsidR="00F06041" w:rsidRPr="00F06041">
        <w:rPr>
          <w:rFonts w:ascii="Times New Roman" w:hAnsi="Times New Roman"/>
          <w:color w:val="1F497D" w:themeColor="text2"/>
          <w:sz w:val="22"/>
          <w:szCs w:val="22"/>
          <w:lang w:eastAsia="fr-FR"/>
        </w:rPr>
        <w:t xml:space="preserve"> Extrait de la circulaire de rentrée.</w:t>
      </w:r>
    </w:p>
    <w:p w:rsidR="00B828ED" w:rsidRDefault="00B828ED" w:rsidP="00A21462">
      <w:pPr>
        <w:pBdr>
          <w:top w:val="single" w:sz="4" w:space="1" w:color="auto"/>
          <w:left w:val="single" w:sz="4" w:space="4" w:color="auto"/>
          <w:bottom w:val="single" w:sz="4" w:space="1" w:color="auto"/>
          <w:right w:val="single" w:sz="4" w:space="4" w:color="auto"/>
        </w:pBdr>
        <w:ind w:left="-1276"/>
        <w:jc w:val="both"/>
        <w:rPr>
          <w:rFonts w:ascii="Times New Roman" w:hAnsi="Times New Roman"/>
          <w:color w:val="1F497D" w:themeColor="text2"/>
          <w:sz w:val="22"/>
          <w:szCs w:val="22"/>
          <w:lang w:eastAsia="fr-FR"/>
        </w:rPr>
      </w:pPr>
      <w:bookmarkStart w:id="0" w:name="_GoBack"/>
      <w:bookmarkEnd w:id="0"/>
    </w:p>
    <w:p w:rsidR="00B828ED" w:rsidRPr="00B828ED" w:rsidRDefault="00B828ED" w:rsidP="00B828ED">
      <w:pPr>
        <w:pBdr>
          <w:top w:val="single" w:sz="4" w:space="1" w:color="auto"/>
          <w:left w:val="single" w:sz="4" w:space="4" w:color="auto"/>
          <w:bottom w:val="single" w:sz="4" w:space="1" w:color="auto"/>
          <w:right w:val="single" w:sz="4" w:space="4" w:color="auto"/>
        </w:pBdr>
        <w:ind w:left="-1276"/>
        <w:jc w:val="center"/>
        <w:rPr>
          <w:rFonts w:ascii="Times New Roman" w:hAnsi="Times New Roman"/>
          <w:b/>
          <w:color w:val="1F497D" w:themeColor="text2"/>
          <w:sz w:val="22"/>
          <w:szCs w:val="22"/>
          <w:lang w:eastAsia="fr-FR"/>
        </w:rPr>
      </w:pPr>
      <w:proofErr w:type="spellStart"/>
      <w:r w:rsidRPr="00B828ED">
        <w:rPr>
          <w:rFonts w:ascii="Times New Roman" w:hAnsi="Times New Roman"/>
          <w:b/>
          <w:color w:val="1F497D" w:themeColor="text2"/>
          <w:sz w:val="22"/>
          <w:szCs w:val="22"/>
          <w:lang w:eastAsia="fr-FR"/>
        </w:rPr>
        <w:t>M.Pap</w:t>
      </w:r>
      <w:proofErr w:type="spellEnd"/>
      <w:r w:rsidRPr="00B828ED">
        <w:rPr>
          <w:rFonts w:ascii="Times New Roman" w:hAnsi="Times New Roman"/>
          <w:b/>
          <w:color w:val="1F497D" w:themeColor="text2"/>
          <w:sz w:val="22"/>
          <w:szCs w:val="22"/>
          <w:lang w:eastAsia="fr-FR"/>
        </w:rPr>
        <w:t xml:space="preserve"> Ndiaye, ministre de l’Éducation nationale et de la jeunesse.</w:t>
      </w:r>
    </w:p>
    <w:p w:rsidR="00A21462" w:rsidRDefault="00A21462" w:rsidP="00A21462">
      <w:pPr>
        <w:pBdr>
          <w:top w:val="single" w:sz="4" w:space="1" w:color="auto"/>
          <w:left w:val="single" w:sz="4" w:space="4" w:color="auto"/>
          <w:bottom w:val="single" w:sz="4" w:space="1" w:color="auto"/>
          <w:right w:val="single" w:sz="4" w:space="4" w:color="auto"/>
        </w:pBdr>
        <w:ind w:left="-1276"/>
        <w:jc w:val="both"/>
        <w:rPr>
          <w:rFonts w:ascii="Times New Roman" w:hAnsi="Times New Roman"/>
          <w:color w:val="1F497D" w:themeColor="text2"/>
          <w:sz w:val="22"/>
          <w:szCs w:val="22"/>
          <w:lang w:eastAsia="fr-FR"/>
        </w:rPr>
      </w:pPr>
    </w:p>
    <w:p w:rsidR="00A21462" w:rsidRDefault="00A21462" w:rsidP="00974D52">
      <w:pPr>
        <w:ind w:left="-1276"/>
        <w:jc w:val="both"/>
        <w:rPr>
          <w:rFonts w:ascii="Times New Roman" w:hAnsi="Times New Roman"/>
          <w:color w:val="1F497D" w:themeColor="text2"/>
          <w:sz w:val="22"/>
          <w:szCs w:val="22"/>
        </w:rPr>
      </w:pPr>
    </w:p>
    <w:p w:rsidR="00A21462" w:rsidRPr="00F06041" w:rsidRDefault="00A21462" w:rsidP="00974D52">
      <w:pPr>
        <w:ind w:left="-1276"/>
        <w:jc w:val="both"/>
        <w:rPr>
          <w:rFonts w:ascii="Times New Roman" w:hAnsi="Times New Roman"/>
          <w:color w:val="1F497D" w:themeColor="text2"/>
          <w:sz w:val="22"/>
          <w:szCs w:val="22"/>
        </w:rPr>
      </w:pPr>
    </w:p>
    <w:p w:rsidR="0002507D" w:rsidRPr="00F06041" w:rsidRDefault="0002507D" w:rsidP="0002507D">
      <w:pPr>
        <w:ind w:left="-1276"/>
        <w:jc w:val="both"/>
        <w:rPr>
          <w:rFonts w:ascii="Times New Roman" w:hAnsi="Times New Roman"/>
          <w:color w:val="1F497D" w:themeColor="text2"/>
          <w:sz w:val="22"/>
          <w:szCs w:val="22"/>
        </w:rPr>
      </w:pPr>
    </w:p>
    <w:p w:rsidR="00974C66" w:rsidRDefault="00974C66" w:rsidP="00EE534E">
      <w:pPr>
        <w:pStyle w:val="western"/>
        <w:spacing w:before="0" w:beforeAutospacing="0"/>
        <w:jc w:val="left"/>
        <w:rPr>
          <w:b w:val="0"/>
          <w:bCs w:val="0"/>
          <w:sz w:val="22"/>
          <w:szCs w:val="22"/>
        </w:rPr>
      </w:pPr>
    </w:p>
    <w:p w:rsidR="00455CA4" w:rsidRPr="00565BA2" w:rsidRDefault="00455CA4" w:rsidP="00EE534E">
      <w:pPr>
        <w:pStyle w:val="western"/>
        <w:spacing w:before="0" w:beforeAutospacing="0"/>
        <w:jc w:val="left"/>
        <w:rPr>
          <w:b w:val="0"/>
          <w:bCs w:val="0"/>
          <w:sz w:val="22"/>
          <w:szCs w:val="22"/>
        </w:rPr>
      </w:pPr>
    </w:p>
    <w:p w:rsidR="00297071" w:rsidRPr="00565BA2" w:rsidRDefault="00297071" w:rsidP="00AD317B">
      <w:pPr>
        <w:pStyle w:val="western"/>
        <w:spacing w:before="0" w:beforeAutospacing="0"/>
        <w:ind w:left="3459"/>
        <w:jc w:val="left"/>
        <w:rPr>
          <w:b w:val="0"/>
          <w:bCs w:val="0"/>
          <w:sz w:val="22"/>
          <w:szCs w:val="22"/>
        </w:rPr>
      </w:pPr>
      <w:r w:rsidRPr="00565BA2">
        <w:rPr>
          <w:b w:val="0"/>
          <w:bCs w:val="0"/>
          <w:sz w:val="22"/>
          <w:szCs w:val="22"/>
        </w:rPr>
        <w:t>Elisabeth BRILLOUET</w:t>
      </w:r>
      <w:r w:rsidR="00AD317B" w:rsidRPr="00565BA2">
        <w:rPr>
          <w:b w:val="0"/>
          <w:bCs w:val="0"/>
          <w:sz w:val="22"/>
          <w:szCs w:val="22"/>
        </w:rPr>
        <w:t>, IEN Lettres-HGEMC</w:t>
      </w:r>
    </w:p>
    <w:p w:rsidR="005224B6" w:rsidRPr="00565BA2" w:rsidRDefault="005224B6" w:rsidP="005224B6">
      <w:pPr>
        <w:pStyle w:val="western"/>
        <w:spacing w:before="0" w:beforeAutospacing="0"/>
        <w:jc w:val="left"/>
        <w:rPr>
          <w:b w:val="0"/>
          <w:bCs w:val="0"/>
          <w:sz w:val="22"/>
          <w:szCs w:val="22"/>
        </w:rPr>
      </w:pPr>
    </w:p>
    <w:p w:rsidR="00AD317B" w:rsidRDefault="0084159C" w:rsidP="0084159C">
      <w:pPr>
        <w:pStyle w:val="western"/>
        <w:spacing w:before="0" w:beforeAutospacing="0"/>
        <w:jc w:val="both"/>
        <w:rPr>
          <w:b w:val="0"/>
          <w:bCs w:val="0"/>
          <w:sz w:val="22"/>
          <w:szCs w:val="22"/>
        </w:rPr>
      </w:pPr>
      <w:r w:rsidRPr="00565BA2">
        <w:rPr>
          <w:b w:val="0"/>
          <w:bCs w:val="0"/>
          <w:noProof/>
          <w:sz w:val="22"/>
          <w:szCs w:val="22"/>
        </w:rPr>
        <w:drawing>
          <wp:inline distT="0" distB="0" distL="0" distR="0">
            <wp:extent cx="3218695" cy="156362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PON ET SIGNATURE (PNG).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18695" cy="1563627"/>
                    </a:xfrm>
                    <a:prstGeom prst="rect">
                      <a:avLst/>
                    </a:prstGeom>
                  </pic:spPr>
                </pic:pic>
              </a:graphicData>
            </a:graphic>
          </wp:inline>
        </w:drawing>
      </w:r>
    </w:p>
    <w:p w:rsidR="00455CA4" w:rsidRDefault="00455CA4" w:rsidP="0084159C">
      <w:pPr>
        <w:pStyle w:val="western"/>
        <w:spacing w:before="0" w:beforeAutospacing="0"/>
        <w:jc w:val="both"/>
        <w:rPr>
          <w:b w:val="0"/>
          <w:bCs w:val="0"/>
          <w:sz w:val="22"/>
          <w:szCs w:val="22"/>
        </w:rPr>
      </w:pPr>
    </w:p>
    <w:p w:rsidR="00455CA4" w:rsidRDefault="00455CA4" w:rsidP="0084159C">
      <w:pPr>
        <w:pStyle w:val="western"/>
        <w:spacing w:before="0" w:beforeAutospacing="0"/>
        <w:jc w:val="both"/>
        <w:rPr>
          <w:b w:val="0"/>
          <w:bCs w:val="0"/>
          <w:sz w:val="22"/>
          <w:szCs w:val="22"/>
        </w:rPr>
      </w:pPr>
    </w:p>
    <w:p w:rsidR="00455CA4" w:rsidRDefault="00455CA4" w:rsidP="0084159C">
      <w:pPr>
        <w:pStyle w:val="western"/>
        <w:spacing w:before="0" w:beforeAutospacing="0"/>
        <w:jc w:val="both"/>
        <w:rPr>
          <w:b w:val="0"/>
          <w:bCs w:val="0"/>
          <w:sz w:val="22"/>
          <w:szCs w:val="22"/>
        </w:rPr>
      </w:pPr>
    </w:p>
    <w:p w:rsidR="00455CA4" w:rsidRDefault="00455CA4" w:rsidP="0084159C">
      <w:pPr>
        <w:pStyle w:val="western"/>
        <w:spacing w:before="0" w:beforeAutospacing="0"/>
        <w:jc w:val="both"/>
        <w:rPr>
          <w:b w:val="0"/>
          <w:bCs w:val="0"/>
          <w:sz w:val="22"/>
          <w:szCs w:val="22"/>
        </w:rPr>
      </w:pPr>
    </w:p>
    <w:p w:rsidR="00455CA4" w:rsidRDefault="00455CA4" w:rsidP="0084159C">
      <w:pPr>
        <w:pStyle w:val="western"/>
        <w:spacing w:before="0" w:beforeAutospacing="0"/>
        <w:jc w:val="both"/>
        <w:rPr>
          <w:b w:val="0"/>
          <w:bCs w:val="0"/>
          <w:sz w:val="22"/>
          <w:szCs w:val="22"/>
        </w:rPr>
      </w:pPr>
    </w:p>
    <w:p w:rsidR="00455CA4" w:rsidRPr="00455CA4" w:rsidRDefault="00455CA4" w:rsidP="0084159C">
      <w:pPr>
        <w:pStyle w:val="western"/>
        <w:spacing w:before="0" w:beforeAutospacing="0"/>
        <w:jc w:val="both"/>
        <w:rPr>
          <w:b w:val="0"/>
          <w:bCs w:val="0"/>
          <w:color w:val="00B0F0"/>
          <w:sz w:val="22"/>
          <w:szCs w:val="22"/>
        </w:rPr>
      </w:pPr>
      <w:r w:rsidRPr="00455CA4">
        <w:rPr>
          <w:b w:val="0"/>
          <w:bCs w:val="0"/>
          <w:color w:val="00B0F0"/>
          <w:sz w:val="22"/>
          <w:szCs w:val="22"/>
        </w:rPr>
        <w:t xml:space="preserve">NB- Les expressions soulignées en bleu constituent des liens qui renvoient </w:t>
      </w:r>
      <w:r w:rsidR="00D72D7E">
        <w:rPr>
          <w:b w:val="0"/>
          <w:bCs w:val="0"/>
          <w:color w:val="00B0F0"/>
          <w:sz w:val="22"/>
          <w:szCs w:val="22"/>
        </w:rPr>
        <w:t>vers le</w:t>
      </w:r>
      <w:r w:rsidRPr="00455CA4">
        <w:rPr>
          <w:b w:val="0"/>
          <w:bCs w:val="0"/>
          <w:color w:val="00B0F0"/>
          <w:sz w:val="22"/>
          <w:szCs w:val="22"/>
        </w:rPr>
        <w:t xml:space="preserve"> site disciplinaire académique</w:t>
      </w:r>
      <w:r>
        <w:rPr>
          <w:b w:val="0"/>
          <w:bCs w:val="0"/>
          <w:color w:val="00B0F0"/>
          <w:sz w:val="22"/>
          <w:szCs w:val="22"/>
        </w:rPr>
        <w:t xml:space="preserve"> ou à la plateforme Eduscol.</w:t>
      </w:r>
    </w:p>
    <w:sectPr w:rsidR="00455CA4" w:rsidRPr="00455CA4" w:rsidSect="00CB7A66">
      <w:type w:val="continuous"/>
      <w:pgSz w:w="11905" w:h="16837"/>
      <w:pgMar w:top="1560" w:right="794" w:bottom="850" w:left="30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hybridMultilevel"/>
    <w:tmpl w:val="419AC2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1F"/>
    <w:rsid w:val="000118CE"/>
    <w:rsid w:val="00014E89"/>
    <w:rsid w:val="00015CB0"/>
    <w:rsid w:val="000223A1"/>
    <w:rsid w:val="0002507D"/>
    <w:rsid w:val="000341BB"/>
    <w:rsid w:val="00077060"/>
    <w:rsid w:val="00093C4C"/>
    <w:rsid w:val="00095F85"/>
    <w:rsid w:val="000B4297"/>
    <w:rsid w:val="000C0CD7"/>
    <w:rsid w:val="000D486C"/>
    <w:rsid w:val="000F00C0"/>
    <w:rsid w:val="00101F1C"/>
    <w:rsid w:val="00103875"/>
    <w:rsid w:val="00126E55"/>
    <w:rsid w:val="0013735B"/>
    <w:rsid w:val="00157E84"/>
    <w:rsid w:val="00175914"/>
    <w:rsid w:val="0017659F"/>
    <w:rsid w:val="00190EF5"/>
    <w:rsid w:val="001916A4"/>
    <w:rsid w:val="001B5EAD"/>
    <w:rsid w:val="001C7BEB"/>
    <w:rsid w:val="001E37B3"/>
    <w:rsid w:val="001E3B28"/>
    <w:rsid w:val="001E5BE7"/>
    <w:rsid w:val="001E7947"/>
    <w:rsid w:val="002230DF"/>
    <w:rsid w:val="00296E19"/>
    <w:rsid w:val="00297071"/>
    <w:rsid w:val="002B3B7C"/>
    <w:rsid w:val="002D758E"/>
    <w:rsid w:val="002E46AC"/>
    <w:rsid w:val="002F099C"/>
    <w:rsid w:val="002F7C70"/>
    <w:rsid w:val="00311C0E"/>
    <w:rsid w:val="00344013"/>
    <w:rsid w:val="00374390"/>
    <w:rsid w:val="00374A1C"/>
    <w:rsid w:val="00376097"/>
    <w:rsid w:val="00384CAC"/>
    <w:rsid w:val="003910AC"/>
    <w:rsid w:val="003A6A35"/>
    <w:rsid w:val="003A7F46"/>
    <w:rsid w:val="003D66CE"/>
    <w:rsid w:val="004012A9"/>
    <w:rsid w:val="0040434E"/>
    <w:rsid w:val="00405CBA"/>
    <w:rsid w:val="00410560"/>
    <w:rsid w:val="0042457D"/>
    <w:rsid w:val="004310CD"/>
    <w:rsid w:val="004534A4"/>
    <w:rsid w:val="00455CA4"/>
    <w:rsid w:val="00463519"/>
    <w:rsid w:val="00477297"/>
    <w:rsid w:val="00477BC1"/>
    <w:rsid w:val="00480C1F"/>
    <w:rsid w:val="00483A79"/>
    <w:rsid w:val="004B5343"/>
    <w:rsid w:val="004B64E7"/>
    <w:rsid w:val="004C0764"/>
    <w:rsid w:val="004C3987"/>
    <w:rsid w:val="004C6D63"/>
    <w:rsid w:val="004E0624"/>
    <w:rsid w:val="004E5815"/>
    <w:rsid w:val="004F4E11"/>
    <w:rsid w:val="00512C02"/>
    <w:rsid w:val="005224B6"/>
    <w:rsid w:val="00543705"/>
    <w:rsid w:val="00555CD9"/>
    <w:rsid w:val="00556E89"/>
    <w:rsid w:val="005605C8"/>
    <w:rsid w:val="00565BA2"/>
    <w:rsid w:val="00586807"/>
    <w:rsid w:val="00595B72"/>
    <w:rsid w:val="005A284F"/>
    <w:rsid w:val="005A3ADF"/>
    <w:rsid w:val="005B77F8"/>
    <w:rsid w:val="005C1D0F"/>
    <w:rsid w:val="005E2842"/>
    <w:rsid w:val="005F6863"/>
    <w:rsid w:val="006023FD"/>
    <w:rsid w:val="00611273"/>
    <w:rsid w:val="00614411"/>
    <w:rsid w:val="00621FFB"/>
    <w:rsid w:val="006436BD"/>
    <w:rsid w:val="00650A60"/>
    <w:rsid w:val="00670EE1"/>
    <w:rsid w:val="006847A0"/>
    <w:rsid w:val="00693580"/>
    <w:rsid w:val="006A077B"/>
    <w:rsid w:val="006A4A49"/>
    <w:rsid w:val="00704C87"/>
    <w:rsid w:val="00716579"/>
    <w:rsid w:val="00721E7D"/>
    <w:rsid w:val="0072588A"/>
    <w:rsid w:val="00750B13"/>
    <w:rsid w:val="00777992"/>
    <w:rsid w:val="00790D19"/>
    <w:rsid w:val="0079202C"/>
    <w:rsid w:val="007A134F"/>
    <w:rsid w:val="007A5215"/>
    <w:rsid w:val="007B304C"/>
    <w:rsid w:val="007C4362"/>
    <w:rsid w:val="007C6506"/>
    <w:rsid w:val="007D402B"/>
    <w:rsid w:val="007D7A63"/>
    <w:rsid w:val="00803D65"/>
    <w:rsid w:val="00814678"/>
    <w:rsid w:val="0084159C"/>
    <w:rsid w:val="0084487C"/>
    <w:rsid w:val="0085126B"/>
    <w:rsid w:val="00853562"/>
    <w:rsid w:val="00861158"/>
    <w:rsid w:val="0089482F"/>
    <w:rsid w:val="008A2823"/>
    <w:rsid w:val="008B08FF"/>
    <w:rsid w:val="008D5ABA"/>
    <w:rsid w:val="008E27C5"/>
    <w:rsid w:val="008F28F0"/>
    <w:rsid w:val="008F7C55"/>
    <w:rsid w:val="0090578B"/>
    <w:rsid w:val="009109E6"/>
    <w:rsid w:val="009258B9"/>
    <w:rsid w:val="0093248D"/>
    <w:rsid w:val="00937C73"/>
    <w:rsid w:val="009616BA"/>
    <w:rsid w:val="00974C66"/>
    <w:rsid w:val="00974D52"/>
    <w:rsid w:val="00976C98"/>
    <w:rsid w:val="00976CF2"/>
    <w:rsid w:val="00987E3A"/>
    <w:rsid w:val="009A3078"/>
    <w:rsid w:val="009C25DA"/>
    <w:rsid w:val="009E0B6F"/>
    <w:rsid w:val="009F532B"/>
    <w:rsid w:val="009F5AF6"/>
    <w:rsid w:val="00A013EC"/>
    <w:rsid w:val="00A052C7"/>
    <w:rsid w:val="00A11E65"/>
    <w:rsid w:val="00A144BC"/>
    <w:rsid w:val="00A21462"/>
    <w:rsid w:val="00A51F03"/>
    <w:rsid w:val="00A63ECC"/>
    <w:rsid w:val="00A675BB"/>
    <w:rsid w:val="00AC0D75"/>
    <w:rsid w:val="00AC2DEE"/>
    <w:rsid w:val="00AC50A1"/>
    <w:rsid w:val="00AC5A3C"/>
    <w:rsid w:val="00AD317B"/>
    <w:rsid w:val="00AD4D9B"/>
    <w:rsid w:val="00AF368E"/>
    <w:rsid w:val="00B10DDB"/>
    <w:rsid w:val="00B20385"/>
    <w:rsid w:val="00B21F08"/>
    <w:rsid w:val="00B271CC"/>
    <w:rsid w:val="00B63F13"/>
    <w:rsid w:val="00B746B7"/>
    <w:rsid w:val="00B828ED"/>
    <w:rsid w:val="00B94EA0"/>
    <w:rsid w:val="00BF3808"/>
    <w:rsid w:val="00BF6357"/>
    <w:rsid w:val="00BF7729"/>
    <w:rsid w:val="00C0647C"/>
    <w:rsid w:val="00C12332"/>
    <w:rsid w:val="00C32BD7"/>
    <w:rsid w:val="00C51321"/>
    <w:rsid w:val="00C645EC"/>
    <w:rsid w:val="00C97594"/>
    <w:rsid w:val="00CB7A66"/>
    <w:rsid w:val="00CC484D"/>
    <w:rsid w:val="00CD1A4A"/>
    <w:rsid w:val="00CF0416"/>
    <w:rsid w:val="00D01B59"/>
    <w:rsid w:val="00D228AE"/>
    <w:rsid w:val="00D72D7E"/>
    <w:rsid w:val="00D7702B"/>
    <w:rsid w:val="00DC4033"/>
    <w:rsid w:val="00DE26B7"/>
    <w:rsid w:val="00DF7291"/>
    <w:rsid w:val="00E10AA5"/>
    <w:rsid w:val="00E135BA"/>
    <w:rsid w:val="00E206BC"/>
    <w:rsid w:val="00E317AC"/>
    <w:rsid w:val="00E3628D"/>
    <w:rsid w:val="00E64AF9"/>
    <w:rsid w:val="00E67754"/>
    <w:rsid w:val="00ED58A2"/>
    <w:rsid w:val="00EE4A7F"/>
    <w:rsid w:val="00EE534E"/>
    <w:rsid w:val="00F05AD4"/>
    <w:rsid w:val="00F06041"/>
    <w:rsid w:val="00F10722"/>
    <w:rsid w:val="00F160F3"/>
    <w:rsid w:val="00F17FE3"/>
    <w:rsid w:val="00F63805"/>
    <w:rsid w:val="00F73E5D"/>
    <w:rsid w:val="00F85393"/>
    <w:rsid w:val="00F86CC0"/>
    <w:rsid w:val="00F91424"/>
    <w:rsid w:val="00FA2659"/>
    <w:rsid w:val="00FA3D51"/>
    <w:rsid w:val="00FB6B0C"/>
    <w:rsid w:val="00FC0267"/>
    <w:rsid w:val="00FE35CB"/>
    <w:rsid w:val="00FF0B0B"/>
    <w:rsid w:val="00FF4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14313B"/>
  <w15:docId w15:val="{B67D6C51-B3B1-4F0D-856E-AE38E41B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E89"/>
    <w:pPr>
      <w:suppressAutoHyphens/>
    </w:pPr>
    <w:rPr>
      <w:rFonts w:ascii="Arial" w:hAnsi="Arial"/>
      <w:szCs w:val="24"/>
      <w:lang w:eastAsia="ar-SA"/>
    </w:rPr>
  </w:style>
  <w:style w:type="paragraph" w:styleId="Titre1">
    <w:name w:val="heading 1"/>
    <w:basedOn w:val="Normal"/>
    <w:next w:val="Normal"/>
    <w:qFormat/>
    <w:rsid w:val="00014E89"/>
    <w:pPr>
      <w:keepNext/>
      <w:numPr>
        <w:numId w:val="1"/>
      </w:numPr>
      <w:outlineLvl w:val="0"/>
    </w:pPr>
    <w:rPr>
      <w:b/>
      <w:bCs/>
    </w:rPr>
  </w:style>
  <w:style w:type="paragraph" w:styleId="Titre2">
    <w:name w:val="heading 2"/>
    <w:basedOn w:val="Normal"/>
    <w:next w:val="Normal"/>
    <w:qFormat/>
    <w:rsid w:val="00014E89"/>
    <w:pPr>
      <w:keepNext/>
      <w:numPr>
        <w:ilvl w:val="1"/>
        <w:numId w:val="1"/>
      </w:numPr>
      <w:jc w:val="right"/>
      <w:outlineLvl w:val="1"/>
    </w:pPr>
    <w:rPr>
      <w:rFonts w:ascii="Arial Narrow" w:hAnsi="Arial Narrow"/>
      <w:b/>
      <w:bCs/>
    </w:rPr>
  </w:style>
  <w:style w:type="paragraph" w:styleId="Titre3">
    <w:name w:val="heading 3"/>
    <w:basedOn w:val="Normal"/>
    <w:next w:val="Normal"/>
    <w:qFormat/>
    <w:rsid w:val="00014E89"/>
    <w:pPr>
      <w:keepNext/>
      <w:numPr>
        <w:ilvl w:val="2"/>
        <w:numId w:val="1"/>
      </w:numPr>
      <w:ind w:left="0" w:right="851" w:firstLine="0"/>
      <w:jc w:val="right"/>
      <w:outlineLvl w:val="2"/>
    </w:pPr>
    <w:rPr>
      <w:rFonts w:ascii="Arial Narrow" w:hAnsi="Arial Narrow"/>
      <w:b/>
      <w:bCs/>
      <w:sz w:val="18"/>
    </w:rPr>
  </w:style>
  <w:style w:type="paragraph" w:styleId="Titre4">
    <w:name w:val="heading 4"/>
    <w:basedOn w:val="Normal"/>
    <w:next w:val="Normal"/>
    <w:qFormat/>
    <w:rsid w:val="00014E89"/>
    <w:pPr>
      <w:keepNext/>
      <w:numPr>
        <w:ilvl w:val="3"/>
        <w:numId w:val="1"/>
      </w:numPr>
      <w:jc w:val="right"/>
      <w:outlineLvl w:val="3"/>
    </w:pPr>
    <w:rPr>
      <w:rFonts w:ascii="Arial Narrow" w:hAnsi="Arial Narrow"/>
      <w:b/>
      <w:bCs/>
      <w:sz w:val="16"/>
    </w:rPr>
  </w:style>
  <w:style w:type="paragraph" w:styleId="Titre5">
    <w:name w:val="heading 5"/>
    <w:basedOn w:val="Normal"/>
    <w:next w:val="Normal"/>
    <w:qFormat/>
    <w:rsid w:val="00014E89"/>
    <w:pPr>
      <w:keepNext/>
      <w:numPr>
        <w:ilvl w:val="4"/>
        <w:numId w:val="1"/>
      </w:numPr>
      <w:jc w:val="right"/>
      <w:outlineLvl w:val="4"/>
    </w:pPr>
    <w:rPr>
      <w:rFonts w:ascii="Arial Narrow" w:hAnsi="Arial Narrow"/>
      <w:b/>
      <w:bCs/>
      <w:sz w:val="19"/>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014E89"/>
  </w:style>
  <w:style w:type="character" w:customStyle="1" w:styleId="Policepardfaut2">
    <w:name w:val="Police par défaut2"/>
    <w:rsid w:val="00014E89"/>
  </w:style>
  <w:style w:type="character" w:customStyle="1" w:styleId="WW-Absatz-Standardschriftart">
    <w:name w:val="WW-Absatz-Standardschriftart"/>
    <w:rsid w:val="00014E89"/>
  </w:style>
  <w:style w:type="character" w:customStyle="1" w:styleId="WW-Absatz-Standardschriftart1">
    <w:name w:val="WW-Absatz-Standardschriftart1"/>
    <w:rsid w:val="00014E89"/>
  </w:style>
  <w:style w:type="character" w:customStyle="1" w:styleId="WW-Absatz-Standardschriftart11">
    <w:name w:val="WW-Absatz-Standardschriftart11"/>
    <w:rsid w:val="00014E89"/>
  </w:style>
  <w:style w:type="character" w:customStyle="1" w:styleId="WW-Absatz-Standardschriftart111">
    <w:name w:val="WW-Absatz-Standardschriftart111"/>
    <w:rsid w:val="00014E89"/>
  </w:style>
  <w:style w:type="character" w:customStyle="1" w:styleId="WW-Absatz-Standardschriftart1111">
    <w:name w:val="WW-Absatz-Standardschriftart1111"/>
    <w:rsid w:val="00014E89"/>
  </w:style>
  <w:style w:type="character" w:customStyle="1" w:styleId="WW-Absatz-Standardschriftart11111">
    <w:name w:val="WW-Absatz-Standardschriftart11111"/>
    <w:rsid w:val="00014E89"/>
  </w:style>
  <w:style w:type="character" w:customStyle="1" w:styleId="WW-Absatz-Standardschriftart111111">
    <w:name w:val="WW-Absatz-Standardschriftart111111"/>
    <w:rsid w:val="00014E89"/>
  </w:style>
  <w:style w:type="character" w:customStyle="1" w:styleId="Policepardfaut1">
    <w:name w:val="Police par défaut1"/>
    <w:rsid w:val="00014E89"/>
  </w:style>
  <w:style w:type="paragraph" w:customStyle="1" w:styleId="Titre20">
    <w:name w:val="Titre2"/>
    <w:basedOn w:val="Normal"/>
    <w:next w:val="Corpsdetexte"/>
    <w:rsid w:val="00014E89"/>
    <w:pPr>
      <w:keepNext/>
      <w:spacing w:before="240" w:after="120"/>
    </w:pPr>
    <w:rPr>
      <w:rFonts w:eastAsia="Lucida Sans Unicode" w:cs="Tahoma"/>
      <w:sz w:val="28"/>
      <w:szCs w:val="28"/>
    </w:rPr>
  </w:style>
  <w:style w:type="paragraph" w:styleId="Corpsdetexte">
    <w:name w:val="Body Text"/>
    <w:basedOn w:val="Normal"/>
    <w:rsid w:val="00014E89"/>
    <w:pPr>
      <w:jc w:val="center"/>
    </w:pPr>
    <w:rPr>
      <w:rFonts w:ascii="Times New Roman" w:hAnsi="Times New Roman"/>
      <w:b/>
      <w:sz w:val="16"/>
    </w:rPr>
  </w:style>
  <w:style w:type="paragraph" w:styleId="Liste">
    <w:name w:val="List"/>
    <w:basedOn w:val="Corpsdetexte"/>
    <w:rsid w:val="00014E89"/>
    <w:rPr>
      <w:rFonts w:cs="Tahoma"/>
    </w:rPr>
  </w:style>
  <w:style w:type="paragraph" w:customStyle="1" w:styleId="Lgende2">
    <w:name w:val="Légende2"/>
    <w:basedOn w:val="Normal"/>
    <w:rsid w:val="00014E89"/>
    <w:pPr>
      <w:suppressLineNumbers/>
      <w:spacing w:before="120" w:after="120"/>
    </w:pPr>
    <w:rPr>
      <w:rFonts w:cs="Tahoma"/>
      <w:i/>
      <w:iCs/>
      <w:sz w:val="24"/>
    </w:rPr>
  </w:style>
  <w:style w:type="paragraph" w:customStyle="1" w:styleId="Index">
    <w:name w:val="Index"/>
    <w:basedOn w:val="Normal"/>
    <w:rsid w:val="00014E89"/>
    <w:pPr>
      <w:suppressLineNumbers/>
    </w:pPr>
    <w:rPr>
      <w:rFonts w:cs="Tahoma"/>
    </w:rPr>
  </w:style>
  <w:style w:type="paragraph" w:customStyle="1" w:styleId="Titre10">
    <w:name w:val="Titre1"/>
    <w:basedOn w:val="Normal"/>
    <w:next w:val="Corpsdetexte"/>
    <w:rsid w:val="00014E89"/>
    <w:pPr>
      <w:keepNext/>
      <w:spacing w:before="240" w:after="120"/>
    </w:pPr>
    <w:rPr>
      <w:rFonts w:eastAsia="Lucida Sans Unicode" w:cs="Tahoma"/>
      <w:sz w:val="28"/>
      <w:szCs w:val="28"/>
    </w:rPr>
  </w:style>
  <w:style w:type="paragraph" w:customStyle="1" w:styleId="Lgende1">
    <w:name w:val="Légende1"/>
    <w:basedOn w:val="Normal"/>
    <w:rsid w:val="00014E89"/>
    <w:pPr>
      <w:suppressLineNumbers/>
      <w:spacing w:before="120" w:after="120"/>
    </w:pPr>
    <w:rPr>
      <w:rFonts w:cs="Tahoma"/>
      <w:i/>
      <w:iCs/>
      <w:sz w:val="24"/>
    </w:rPr>
  </w:style>
  <w:style w:type="paragraph" w:customStyle="1" w:styleId="Rpertoire">
    <w:name w:val="Répertoire"/>
    <w:basedOn w:val="Normal"/>
    <w:rsid w:val="00014E89"/>
    <w:pPr>
      <w:suppressLineNumbers/>
    </w:pPr>
    <w:rPr>
      <w:rFonts w:cs="Tahoma"/>
    </w:rPr>
  </w:style>
  <w:style w:type="paragraph" w:styleId="En-tte">
    <w:name w:val="header"/>
    <w:basedOn w:val="Normal"/>
    <w:rsid w:val="00014E89"/>
    <w:pPr>
      <w:tabs>
        <w:tab w:val="center" w:pos="4536"/>
        <w:tab w:val="right" w:pos="9072"/>
      </w:tabs>
    </w:pPr>
  </w:style>
  <w:style w:type="paragraph" w:styleId="Pieddepage">
    <w:name w:val="footer"/>
    <w:basedOn w:val="Normal"/>
    <w:rsid w:val="00014E89"/>
    <w:pPr>
      <w:tabs>
        <w:tab w:val="center" w:pos="4536"/>
        <w:tab w:val="right" w:pos="9072"/>
      </w:tabs>
    </w:pPr>
  </w:style>
  <w:style w:type="paragraph" w:customStyle="1" w:styleId="Contenuducadre">
    <w:name w:val="Contenu du cadre"/>
    <w:basedOn w:val="Corpsdetexte"/>
    <w:rsid w:val="00014E89"/>
  </w:style>
  <w:style w:type="paragraph" w:styleId="NormalWeb">
    <w:name w:val="Normal (Web)"/>
    <w:basedOn w:val="Normal"/>
    <w:uiPriority w:val="99"/>
    <w:rsid w:val="00014E89"/>
    <w:pPr>
      <w:suppressAutoHyphens w:val="0"/>
      <w:spacing w:before="100" w:after="119"/>
    </w:pPr>
    <w:rPr>
      <w:rFonts w:ascii="Times New Roman" w:hAnsi="Times New Roman"/>
      <w:sz w:val="24"/>
    </w:rPr>
  </w:style>
  <w:style w:type="paragraph" w:styleId="Textedebulles">
    <w:name w:val="Balloon Text"/>
    <w:basedOn w:val="Normal"/>
    <w:rsid w:val="00014E89"/>
    <w:rPr>
      <w:rFonts w:ascii="Tahoma" w:hAnsi="Tahoma" w:cs="Tahoma"/>
      <w:sz w:val="16"/>
      <w:szCs w:val="16"/>
    </w:rPr>
  </w:style>
  <w:style w:type="paragraph" w:customStyle="1" w:styleId="western">
    <w:name w:val="western"/>
    <w:basedOn w:val="Normal"/>
    <w:rsid w:val="00974C66"/>
    <w:pPr>
      <w:suppressAutoHyphens w:val="0"/>
      <w:spacing w:before="100" w:beforeAutospacing="1"/>
      <w:jc w:val="center"/>
    </w:pPr>
    <w:rPr>
      <w:rFonts w:ascii="Times New Roman" w:hAnsi="Times New Roman"/>
      <w:b/>
      <w:bCs/>
      <w:color w:val="000000"/>
      <w:sz w:val="16"/>
      <w:szCs w:val="16"/>
      <w:lang w:eastAsia="fr-FR"/>
    </w:rPr>
  </w:style>
  <w:style w:type="character" w:styleId="Lienhypertexte">
    <w:name w:val="Hyperlink"/>
    <w:basedOn w:val="Policepardfaut"/>
    <w:uiPriority w:val="99"/>
    <w:unhideWhenUsed/>
    <w:rsid w:val="002F099C"/>
    <w:rPr>
      <w:color w:val="0000FF" w:themeColor="hyperlink"/>
      <w:u w:val="single"/>
    </w:rPr>
  </w:style>
  <w:style w:type="character" w:styleId="lev">
    <w:name w:val="Strong"/>
    <w:basedOn w:val="Policepardfaut"/>
    <w:uiPriority w:val="22"/>
    <w:qFormat/>
    <w:rsid w:val="00AF368E"/>
    <w:rPr>
      <w:b/>
      <w:bCs/>
    </w:rPr>
  </w:style>
  <w:style w:type="paragraph" w:styleId="Paragraphedeliste">
    <w:name w:val="List Paragraph"/>
    <w:basedOn w:val="Normal"/>
    <w:uiPriority w:val="34"/>
    <w:qFormat/>
    <w:rsid w:val="00B94EA0"/>
    <w:pPr>
      <w:suppressAutoHyphens w:val="0"/>
      <w:ind w:left="720"/>
      <w:contextualSpacing/>
    </w:pPr>
    <w:rPr>
      <w:rFonts w:ascii="Calibri" w:eastAsia="Calibri" w:hAnsi="Calibri" w:cs="Arial"/>
      <w:szCs w:val="20"/>
      <w:lang w:eastAsia="fr-FR"/>
    </w:rPr>
  </w:style>
  <w:style w:type="character" w:styleId="Lienhypertextesuivivisit">
    <w:name w:val="FollowedHyperlink"/>
    <w:basedOn w:val="Policepardfaut"/>
    <w:uiPriority w:val="99"/>
    <w:semiHidden/>
    <w:unhideWhenUsed/>
    <w:rsid w:val="00693580"/>
    <w:rPr>
      <w:color w:val="800080" w:themeColor="followedHyperlink"/>
      <w:u w:val="single"/>
    </w:rPr>
  </w:style>
  <w:style w:type="character" w:customStyle="1" w:styleId="fontstyle01">
    <w:name w:val="fontstyle01"/>
    <w:basedOn w:val="Policepardfaut"/>
    <w:rsid w:val="00E3628D"/>
    <w:rPr>
      <w:rFonts w:ascii="Arial-BoldMT" w:hAnsi="Arial-BoldMT" w:hint="default"/>
      <w:b/>
      <w:bCs/>
      <w:i w:val="0"/>
      <w:iCs w:val="0"/>
      <w:color w:val="00B050"/>
      <w:sz w:val="26"/>
      <w:szCs w:val="26"/>
    </w:rPr>
  </w:style>
  <w:style w:type="character" w:styleId="Mentionnonrsolue">
    <w:name w:val="Unresolved Mention"/>
    <w:basedOn w:val="Policepardfaut"/>
    <w:uiPriority w:val="99"/>
    <w:semiHidden/>
    <w:unhideWhenUsed/>
    <w:rsid w:val="008E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4054">
      <w:bodyDiv w:val="1"/>
      <w:marLeft w:val="0"/>
      <w:marRight w:val="0"/>
      <w:marTop w:val="0"/>
      <w:marBottom w:val="0"/>
      <w:divBdr>
        <w:top w:val="none" w:sz="0" w:space="0" w:color="auto"/>
        <w:left w:val="none" w:sz="0" w:space="0" w:color="auto"/>
        <w:bottom w:val="none" w:sz="0" w:space="0" w:color="auto"/>
        <w:right w:val="none" w:sz="0" w:space="0" w:color="auto"/>
      </w:divBdr>
    </w:div>
    <w:div w:id="682518003">
      <w:bodyDiv w:val="1"/>
      <w:marLeft w:val="0"/>
      <w:marRight w:val="0"/>
      <w:marTop w:val="0"/>
      <w:marBottom w:val="0"/>
      <w:divBdr>
        <w:top w:val="none" w:sz="0" w:space="0" w:color="auto"/>
        <w:left w:val="none" w:sz="0" w:space="0" w:color="auto"/>
        <w:bottom w:val="none" w:sz="0" w:space="0" w:color="auto"/>
        <w:right w:val="none" w:sz="0" w:space="0" w:color="auto"/>
      </w:divBdr>
    </w:div>
    <w:div w:id="1278950236">
      <w:bodyDiv w:val="1"/>
      <w:marLeft w:val="0"/>
      <w:marRight w:val="0"/>
      <w:marTop w:val="0"/>
      <w:marBottom w:val="0"/>
      <w:divBdr>
        <w:top w:val="none" w:sz="0" w:space="0" w:color="auto"/>
        <w:left w:val="none" w:sz="0" w:space="0" w:color="auto"/>
        <w:bottom w:val="none" w:sz="0" w:space="0" w:color="auto"/>
        <w:right w:val="none" w:sz="0" w:space="0" w:color="auto"/>
      </w:divBdr>
    </w:div>
    <w:div w:id="13034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uscol.education.fr/1501/tests-de-positionnement-de-seconde-et-de-cap" TargetMode="External"/><Relationship Id="rId18" Type="http://schemas.openxmlformats.org/officeDocument/2006/relationships/hyperlink" Target="https://lettres-histoire-geographie.dis.ac-guyane.fr/Vademecum-outils-CCF-CAP.html" TargetMode="External"/><Relationship Id="rId26" Type="http://schemas.openxmlformats.org/officeDocument/2006/relationships/hyperlink" Target="https://lettres-histoire-geographie.dis.ac-guyane.fr/-Visites-d-accompagnement-et-inspection-.html" TargetMode="External"/><Relationship Id="rId3" Type="http://schemas.openxmlformats.org/officeDocument/2006/relationships/styles" Target="styles.xml"/><Relationship Id="rId21" Type="http://schemas.openxmlformats.org/officeDocument/2006/relationships/hyperlink" Target="https://lettres-histoire-geographie.dis.ac-guyane.fr/BILANS-EXAMENS-2022.html" TargetMode="External"/><Relationship Id="rId34" Type="http://schemas.openxmlformats.org/officeDocument/2006/relationships/theme" Target="theme/theme1.xml"/><Relationship Id="rId7" Type="http://schemas.openxmlformats.org/officeDocument/2006/relationships/hyperlink" Target="mailto:Monique.boston@ac-guyane.fr" TargetMode="External"/><Relationship Id="rId12" Type="http://schemas.openxmlformats.org/officeDocument/2006/relationships/hyperlink" Target="https://eduscol.education.fr/1543/la-republique-histoire-et-principes" TargetMode="External"/><Relationship Id="rId17" Type="http://schemas.openxmlformats.org/officeDocument/2006/relationships/hyperlink" Target="VADEMECUM%20CCF%20CAP%20LETTRES-HGEMC" TargetMode="External"/><Relationship Id="rId25" Type="http://schemas.openxmlformats.org/officeDocument/2006/relationships/hyperlink" Target="https://lettres-histoire-geographie.dis.ac-guyane.fr/CALENDRIERS-EXAMENS-202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ttres-histoire-geographie.dis.ac-guyane.fr/-SUJETS-D-EXAMENS-.html" TargetMode="External"/><Relationship Id="rId20" Type="http://schemas.openxmlformats.org/officeDocument/2006/relationships/hyperlink" Target="https://lettres-histoire-geographie.dis.ac-guyane.fr/Nouveaux-amenagements-en-TBCP.html" TargetMode="External"/><Relationship Id="rId29" Type="http://schemas.openxmlformats.org/officeDocument/2006/relationships/hyperlink" Target="https://lettres-histoire-geographie.dis.ac-guyane.fr/-Programmes-adapte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duscol.education.fr/1620/la-laicite-l-ecole-outils-et-ressources" TargetMode="External"/><Relationship Id="rId24" Type="http://schemas.openxmlformats.org/officeDocument/2006/relationships/hyperlink" Target="https://lettres-histoire-geographie.dis.ac-guyane.fr/Le-Livret-scolaire-obligatoire-a-partir-de-la-session-2021.html"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ettres-histoire-geographie.dis.ac-guyane.fr/Vademecum-Lettres-TBCP.html" TargetMode="External"/><Relationship Id="rId23" Type="http://schemas.openxmlformats.org/officeDocument/2006/relationships/hyperlink" Target="https://lettres-histoire-geographie.dis.ac-guyane.fr/VADEMECUM-ACADEMIQUE-COMPETENCES-BCP.html" TargetMode="External"/><Relationship Id="rId28" Type="http://schemas.openxmlformats.org/officeDocument/2006/relationships/hyperlink" Target="https://dfp.ins.ac-guyane.fr/-Connecter-.html" TargetMode="External"/><Relationship Id="rId10" Type="http://schemas.openxmlformats.org/officeDocument/2006/relationships/hyperlink" Target="https://eduscol.education.fr/3595/notre-ecole-faisons-la-ensemble" TargetMode="External"/><Relationship Id="rId19" Type="http://schemas.openxmlformats.org/officeDocument/2006/relationships/hyperlink" Target="https://lettres-histoire-geographie.dis.ac-guyane.fr/Vademecum-orientation.html" TargetMode="External"/><Relationship Id="rId31" Type="http://schemas.openxmlformats.org/officeDocument/2006/relationships/hyperlink" Target="https://magistere.education.fr/dgesco/" TargetMode="External"/><Relationship Id="rId4" Type="http://schemas.openxmlformats.org/officeDocument/2006/relationships/settings" Target="settings.xml"/><Relationship Id="rId9" Type="http://schemas.openxmlformats.org/officeDocument/2006/relationships/hyperlink" Target="https://www.education.gouv.fr/bo/22/Hebdo26/MENE2219299C.htm" TargetMode="External"/><Relationship Id="rId14" Type="http://schemas.openxmlformats.org/officeDocument/2006/relationships/hyperlink" Target="https://lettres-histoire-geographie.dis.ac-guyane.fr/Exploitation-des-tests-de-positionnement-en-LP.html" TargetMode="External"/><Relationship Id="rId22" Type="http://schemas.openxmlformats.org/officeDocument/2006/relationships/hyperlink" Target="https://lettres-histoire-geographie.dis.ac-guyane.fr/Les-Competences-etudiees.html" TargetMode="External"/><Relationship Id="rId27" Type="http://schemas.openxmlformats.org/officeDocument/2006/relationships/hyperlink" Target="https://lettres-histoire-geographie.dis.ac-guyane.fr/LE-PPCR-PARCOURS-PROFESSIONNEL-s-CARRIERE-s-et-REMUNERATION-s-33.html" TargetMode="External"/><Relationship Id="rId30" Type="http://schemas.openxmlformats.org/officeDocument/2006/relationships/hyperlink" Target="https://lettres-histoire-geographie.dis.ac-guyane.fr/" TargetMode="External"/><Relationship Id="rId8" Type="http://schemas.openxmlformats.org/officeDocument/2006/relationships/hyperlink" Target="mailto:Monique.boston@ac-guyan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oston\LOCALS~1\Temp\Mod&#232;le%20Courrier%20Rectora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913F3-1CBE-4EE7-BD07-8FA72075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 Rectorat</Template>
  <TotalTime>325</TotalTime>
  <Pages>5</Pages>
  <Words>2393</Words>
  <Characters>13165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Modèle de courrier</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courrier</dc:title>
  <dc:creator>rectorat</dc:creator>
  <cp:lastModifiedBy>ebrillouet</cp:lastModifiedBy>
  <cp:revision>11</cp:revision>
  <cp:lastPrinted>2019-09-09T15:01:00Z</cp:lastPrinted>
  <dcterms:created xsi:type="dcterms:W3CDTF">2022-10-11T11:31:00Z</dcterms:created>
  <dcterms:modified xsi:type="dcterms:W3CDTF">2022-10-14T20:15:00Z</dcterms:modified>
</cp:coreProperties>
</file>