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359BE" w:rsidRPr="00B844C7" w14:paraId="5793B2FA" w14:textId="77777777" w:rsidTr="00D810FB">
        <w:trPr>
          <w:trHeight w:val="293"/>
        </w:trPr>
        <w:tc>
          <w:tcPr>
            <w:tcW w:w="9634" w:type="dxa"/>
            <w:gridSpan w:val="2"/>
            <w:vMerge w:val="restart"/>
          </w:tcPr>
          <w:p w14:paraId="3FD2B29F" w14:textId="77777777" w:rsidR="006359BE" w:rsidRDefault="006359BE" w:rsidP="00D810FB">
            <w:pPr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FICHE 3 </w:t>
            </w:r>
            <w:r w:rsidRPr="00B844C7">
              <w:rPr>
                <w:rFonts w:cstheme="minorHAnsi"/>
                <w:b/>
                <w:color w:val="C00000"/>
              </w:rPr>
              <w:t>A DESTINATION DES PROFESSEURS</w:t>
            </w:r>
          </w:p>
          <w:p w14:paraId="111B5FB2" w14:textId="77777777" w:rsidR="006359BE" w:rsidRDefault="006359BE" w:rsidP="00D810FB">
            <w:pPr>
              <w:jc w:val="center"/>
              <w:rPr>
                <w:b/>
                <w:bCs/>
                <w:caps/>
                <w:color w:val="C00000"/>
              </w:rPr>
            </w:pPr>
            <w:r w:rsidRPr="00B844C7">
              <w:rPr>
                <w:b/>
                <w:bCs/>
                <w:caps/>
                <w:color w:val="C00000"/>
              </w:rPr>
              <w:t xml:space="preserve"> </w:t>
            </w:r>
          </w:p>
          <w:p w14:paraId="6232F2A6" w14:textId="77777777" w:rsidR="006359BE" w:rsidRPr="00B844C7" w:rsidRDefault="006359BE" w:rsidP="00D810FB">
            <w:pPr>
              <w:jc w:val="center"/>
              <w:rPr>
                <w:rFonts w:cstheme="minorHAnsi"/>
                <w:b/>
                <w:color w:val="C00000"/>
              </w:rPr>
            </w:pPr>
            <w:r w:rsidRPr="00B844C7">
              <w:rPr>
                <w:b/>
                <w:bCs/>
                <w:caps/>
                <w:color w:val="C00000"/>
              </w:rPr>
              <w:t>Fiche</w:t>
            </w:r>
            <w:r>
              <w:rPr>
                <w:b/>
                <w:bCs/>
                <w:caps/>
                <w:color w:val="C00000"/>
              </w:rPr>
              <w:t xml:space="preserve"> </w:t>
            </w:r>
            <w:r w:rsidRPr="00B844C7">
              <w:rPr>
                <w:b/>
                <w:bCs/>
                <w:caps/>
                <w:color w:val="C00000"/>
              </w:rPr>
              <w:t>rÉcapitulative deS ATTENDUS DE l’Évaluation orale en français</w:t>
            </w:r>
            <w:r w:rsidRPr="00B844C7">
              <w:rPr>
                <w:rFonts w:cstheme="minorHAnsi"/>
                <w:b/>
                <w:color w:val="C00000"/>
              </w:rPr>
              <w:t xml:space="preserve"> </w:t>
            </w:r>
          </w:p>
        </w:tc>
      </w:tr>
      <w:tr w:rsidR="006359BE" w:rsidRPr="00C960B0" w14:paraId="1400A547" w14:textId="77777777" w:rsidTr="00D810FB">
        <w:trPr>
          <w:trHeight w:val="269"/>
        </w:trPr>
        <w:tc>
          <w:tcPr>
            <w:tcW w:w="9634" w:type="dxa"/>
            <w:gridSpan w:val="2"/>
            <w:vMerge/>
          </w:tcPr>
          <w:p w14:paraId="58461781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359BE" w:rsidRPr="00C960B0" w14:paraId="23E49E50" w14:textId="77777777" w:rsidTr="00D810FB">
        <w:trPr>
          <w:trHeight w:val="135"/>
        </w:trPr>
        <w:tc>
          <w:tcPr>
            <w:tcW w:w="9634" w:type="dxa"/>
            <w:gridSpan w:val="2"/>
          </w:tcPr>
          <w:p w14:paraId="77D16078" w14:textId="77777777" w:rsidR="006359BE" w:rsidRDefault="006359BE" w:rsidP="00D810FB">
            <w:pPr>
              <w:jc w:val="center"/>
              <w:rPr>
                <w:rFonts w:cstheme="minorHAnsi"/>
                <w:b/>
                <w:caps/>
                <w:sz w:val="20"/>
                <w:szCs w:val="20"/>
                <w:highlight w:val="yellow"/>
                <w:u w:val="single"/>
              </w:rPr>
            </w:pPr>
          </w:p>
          <w:p w14:paraId="366EC6F8" w14:textId="77777777" w:rsidR="006359BE" w:rsidRPr="00C960B0" w:rsidRDefault="006359BE" w:rsidP="00D810FB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C960B0">
              <w:rPr>
                <w:rFonts w:cstheme="minorHAnsi"/>
                <w:b/>
                <w:caps/>
                <w:sz w:val="20"/>
                <w:szCs w:val="20"/>
                <w:highlight w:val="yellow"/>
                <w:u w:val="single"/>
              </w:rPr>
              <w:t>Objectif </w:t>
            </w:r>
            <w:r w:rsidRPr="00C960B0">
              <w:rPr>
                <w:rFonts w:cstheme="minorHAnsi"/>
                <w:b/>
                <w:caps/>
                <w:color w:val="000000" w:themeColor="text1"/>
                <w:sz w:val="20"/>
                <w:szCs w:val="20"/>
                <w:highlight w:val="yellow"/>
              </w:rPr>
              <w:t xml:space="preserve">: </w:t>
            </w:r>
            <w:r>
              <w:rPr>
                <w:b/>
                <w:sz w:val="20"/>
                <w:szCs w:val="20"/>
                <w:highlight w:val="yellow"/>
              </w:rPr>
              <w:t>VÉRIFI</w:t>
            </w:r>
            <w:r w:rsidRPr="0073792B">
              <w:rPr>
                <w:b/>
                <w:caps/>
                <w:sz w:val="20"/>
                <w:szCs w:val="20"/>
                <w:highlight w:val="yellow"/>
              </w:rPr>
              <w:t>er</w:t>
            </w:r>
            <w:r w:rsidRPr="00C960B0">
              <w:rPr>
                <w:rFonts w:cstheme="minorHAnsi"/>
                <w:b/>
                <w:caps/>
                <w:color w:val="000000" w:themeColor="text1"/>
                <w:sz w:val="20"/>
                <w:szCs w:val="20"/>
                <w:highlight w:val="yellow"/>
              </w:rPr>
              <w:t xml:space="preserve"> LES </w:t>
            </w:r>
            <w:r w:rsidRPr="00C960B0">
              <w:rPr>
                <w:rFonts w:cstheme="minorHAnsi"/>
                <w:b/>
                <w:caps/>
                <w:sz w:val="20"/>
                <w:szCs w:val="20"/>
                <w:highlight w:val="yellow"/>
              </w:rPr>
              <w:t>attendus de l’Évaluation orale en français</w:t>
            </w:r>
            <w:r w:rsidRPr="00C960B0">
              <w:rPr>
                <w:rFonts w:cstheme="minorHAnsi"/>
                <w:caps/>
                <w:sz w:val="20"/>
                <w:szCs w:val="20"/>
                <w:highlight w:val="yellow"/>
              </w:rPr>
              <w:t>.</w:t>
            </w:r>
          </w:p>
          <w:p w14:paraId="52D3D6CF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359BE" w:rsidRPr="00C960B0" w14:paraId="7015D735" w14:textId="77777777" w:rsidTr="00D810FB">
        <w:trPr>
          <w:trHeight w:val="135"/>
        </w:trPr>
        <w:tc>
          <w:tcPr>
            <w:tcW w:w="2689" w:type="dxa"/>
          </w:tcPr>
          <w:p w14:paraId="149A381C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Moment de passation</w:t>
            </w:r>
          </w:p>
        </w:tc>
        <w:tc>
          <w:tcPr>
            <w:tcW w:w="6945" w:type="dxa"/>
          </w:tcPr>
          <w:p w14:paraId="7B6743DD" w14:textId="77777777" w:rsidR="006359BE" w:rsidRDefault="006359BE" w:rsidP="00D810F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1F1008">
              <w:rPr>
                <w:b/>
              </w:rPr>
              <w:t xml:space="preserve">u cours de la </w:t>
            </w:r>
            <w:r w:rsidRPr="001F1008">
              <w:rPr>
                <w:b/>
                <w:bCs/>
              </w:rPr>
              <w:t>2</w:t>
            </w:r>
            <w:r w:rsidRPr="001F1008">
              <w:rPr>
                <w:b/>
                <w:bCs/>
                <w:vertAlign w:val="superscript"/>
              </w:rPr>
              <w:t>ème</w:t>
            </w:r>
            <w:r w:rsidRPr="001F1008">
              <w:rPr>
                <w:b/>
                <w:bCs/>
              </w:rPr>
              <w:t xml:space="preserve"> année</w:t>
            </w:r>
            <w:r w:rsidRPr="001F1008">
              <w:rPr>
                <w:b/>
              </w:rPr>
              <w:t xml:space="preserve"> de CAP</w:t>
            </w:r>
          </w:p>
          <w:p w14:paraId="43A3703E" w14:textId="77777777" w:rsidR="006359BE" w:rsidRPr="001F1008" w:rsidRDefault="006359BE" w:rsidP="00D810FB">
            <w:pPr>
              <w:jc w:val="center"/>
              <w:rPr>
                <w:b/>
              </w:rPr>
            </w:pPr>
          </w:p>
        </w:tc>
      </w:tr>
      <w:tr w:rsidR="006359BE" w:rsidRPr="00C960B0" w14:paraId="6E5D6100" w14:textId="77777777" w:rsidTr="00D810FB">
        <w:trPr>
          <w:trHeight w:val="135"/>
        </w:trPr>
        <w:tc>
          <w:tcPr>
            <w:tcW w:w="2689" w:type="dxa"/>
          </w:tcPr>
          <w:p w14:paraId="10EE008C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97AABE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>ÉLÉMENTS ATTENDUS</w:t>
            </w:r>
          </w:p>
          <w:p w14:paraId="767DF11E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589811A5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E9C99F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>DESCRIPTIF DES ATTENDUS</w:t>
            </w:r>
          </w:p>
          <w:p w14:paraId="0FE8BB12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1D515D17" w14:textId="77777777" w:rsidTr="00D810FB">
        <w:trPr>
          <w:trHeight w:val="135"/>
        </w:trPr>
        <w:tc>
          <w:tcPr>
            <w:tcW w:w="2689" w:type="dxa"/>
            <w:vMerge w:val="restart"/>
          </w:tcPr>
          <w:p w14:paraId="0F5F3770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DE6FAB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>Durée de l’évaluation orale</w:t>
            </w:r>
          </w:p>
          <w:p w14:paraId="3A6EE4DD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4B4EC1C9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3 mn de présentation</w:t>
            </w:r>
            <w:r>
              <w:rPr>
                <w:rFonts w:cstheme="minorHAnsi"/>
                <w:sz w:val="20"/>
                <w:szCs w:val="20"/>
              </w:rPr>
              <w:t xml:space="preserve"> en </w:t>
            </w:r>
            <w:r w:rsidRPr="00E42F58">
              <w:rPr>
                <w:rFonts w:cstheme="minorHAnsi"/>
                <w:sz w:val="20"/>
                <w:szCs w:val="20"/>
              </w:rPr>
              <w:t>continu</w:t>
            </w:r>
          </w:p>
          <w:p w14:paraId="276D0B25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3FCF620E" w14:textId="77777777" w:rsidTr="00D810FB">
        <w:trPr>
          <w:trHeight w:val="135"/>
        </w:trPr>
        <w:tc>
          <w:tcPr>
            <w:tcW w:w="2689" w:type="dxa"/>
            <w:vMerge/>
          </w:tcPr>
          <w:p w14:paraId="556CFC3E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5115BBE7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7mn d’entretien avec le jury</w:t>
            </w:r>
          </w:p>
          <w:p w14:paraId="49D65D8A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7983BCD1" w14:textId="77777777" w:rsidTr="00D810FB">
        <w:trPr>
          <w:trHeight w:val="180"/>
        </w:trPr>
        <w:tc>
          <w:tcPr>
            <w:tcW w:w="2689" w:type="dxa"/>
            <w:vMerge w:val="restart"/>
          </w:tcPr>
          <w:p w14:paraId="11F194A5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E04472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AEC6B1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>Conformité du choix du sujet</w:t>
            </w:r>
          </w:p>
          <w:p w14:paraId="7D09691C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125E31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B463ED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476A6B1E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Une activité ou une réalisation en lien avec le métier</w:t>
            </w:r>
          </w:p>
          <w:p w14:paraId="589C26A7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71932E32" w14:textId="77777777" w:rsidTr="00D810FB">
        <w:trPr>
          <w:trHeight w:val="180"/>
        </w:trPr>
        <w:tc>
          <w:tcPr>
            <w:tcW w:w="2689" w:type="dxa"/>
            <w:vMerge/>
          </w:tcPr>
          <w:p w14:paraId="4DEF8A32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79958C22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Une expérience professionnelle notamment durant une PFMP</w:t>
            </w:r>
          </w:p>
          <w:p w14:paraId="792DEABC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784221D0" w14:textId="77777777" w:rsidTr="00D810FB">
        <w:trPr>
          <w:trHeight w:val="180"/>
        </w:trPr>
        <w:tc>
          <w:tcPr>
            <w:tcW w:w="2689" w:type="dxa"/>
            <w:vMerge/>
          </w:tcPr>
          <w:p w14:paraId="366036C4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2421C7C2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Une recherche en lien avec le métier</w:t>
            </w:r>
          </w:p>
          <w:p w14:paraId="3EF92D0D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593710D0" w14:textId="77777777" w:rsidTr="00D810FB">
        <w:trPr>
          <w:trHeight w:val="180"/>
        </w:trPr>
        <w:tc>
          <w:tcPr>
            <w:tcW w:w="2689" w:type="dxa"/>
            <w:vMerge w:val="restart"/>
          </w:tcPr>
          <w:p w14:paraId="1C181D74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2EAC67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>Points d’analyse à évaluer</w:t>
            </w:r>
          </w:p>
          <w:p w14:paraId="6D98CD46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07D8D0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C960B0">
              <w:rPr>
                <w:rFonts w:cstheme="minorHAnsi"/>
                <w:b/>
                <w:bCs/>
                <w:sz w:val="20"/>
                <w:szCs w:val="20"/>
              </w:rPr>
              <w:t>par</w:t>
            </w:r>
            <w:proofErr w:type="gramEnd"/>
            <w:r w:rsidRPr="00C960B0">
              <w:rPr>
                <w:rFonts w:cstheme="minorHAnsi"/>
                <w:b/>
                <w:bCs/>
                <w:sz w:val="20"/>
                <w:szCs w:val="20"/>
              </w:rPr>
              <w:t xml:space="preserve"> l’enseignant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960B0">
              <w:rPr>
                <w:rFonts w:cstheme="minorHAnsi"/>
                <w:b/>
                <w:bCs/>
                <w:sz w:val="20"/>
                <w:szCs w:val="20"/>
              </w:rPr>
              <w:t xml:space="preserve">pendant </w:t>
            </w:r>
          </w:p>
          <w:p w14:paraId="3A156A12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930B74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C960B0">
              <w:rPr>
                <w:rFonts w:cstheme="minorHAnsi"/>
                <w:b/>
                <w:bCs/>
                <w:sz w:val="20"/>
                <w:szCs w:val="20"/>
              </w:rPr>
              <w:t>l’oral</w:t>
            </w:r>
            <w:proofErr w:type="gramEnd"/>
            <w:r w:rsidRPr="00C960B0">
              <w:rPr>
                <w:rFonts w:cstheme="minorHAnsi"/>
                <w:b/>
                <w:bCs/>
                <w:sz w:val="20"/>
                <w:szCs w:val="20"/>
              </w:rPr>
              <w:t xml:space="preserve"> du candidat</w:t>
            </w:r>
          </w:p>
          <w:p w14:paraId="3E2B55F4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8D524D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9B1397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4B437F" w14:textId="77777777" w:rsidR="006359BE" w:rsidRPr="00F10B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10BB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C.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</w:t>
            </w:r>
            <w:r w:rsidRPr="00F10BB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. la grille nationale </w:t>
            </w:r>
          </w:p>
          <w:p w14:paraId="7D694F73" w14:textId="77777777" w:rsidR="006359BE" w:rsidRPr="00F10B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4C19F9B2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0BB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Avec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les niveaux de maîtrise et la distribution</w:t>
            </w:r>
            <w:r w:rsidRPr="00F10BB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d</w:t>
            </w:r>
            <w:r w:rsidRPr="00F10BB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es points </w:t>
            </w:r>
          </w:p>
          <w:p w14:paraId="1B8CF284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40650F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719F49" w14:textId="77777777" w:rsidR="006359BE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F854C9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La grille nationale pourra donc être utilisée pour l’entrainement des élèves</w:t>
            </w:r>
          </w:p>
          <w:p w14:paraId="04D995BD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2A522AA9" w14:textId="77777777" w:rsidR="006359BE" w:rsidRDefault="006359BE" w:rsidP="00D810FB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  <w:p w14:paraId="2D3B554F" w14:textId="77777777" w:rsidR="006359BE" w:rsidRDefault="006359BE" w:rsidP="00D810FB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C960B0">
              <w:rPr>
                <w:rFonts w:eastAsia="Arial" w:cstheme="minorHAnsi"/>
                <w:b/>
                <w:sz w:val="20"/>
                <w:szCs w:val="20"/>
              </w:rPr>
              <w:t>Communiquer à l’oral</w:t>
            </w:r>
          </w:p>
          <w:p w14:paraId="58448F37" w14:textId="77777777" w:rsidR="006359BE" w:rsidRPr="00C960B0" w:rsidRDefault="006359BE" w:rsidP="00D810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2121EFAA" w14:textId="77777777" w:rsidTr="00D810FB">
        <w:trPr>
          <w:trHeight w:val="270"/>
        </w:trPr>
        <w:tc>
          <w:tcPr>
            <w:tcW w:w="2689" w:type="dxa"/>
            <w:vMerge/>
          </w:tcPr>
          <w:p w14:paraId="308CE19E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27B82D03" w14:textId="77777777" w:rsidR="006359BE" w:rsidRPr="00C960B0" w:rsidRDefault="006359BE" w:rsidP="00D810FB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 w:rsidRPr="00C960B0">
              <w:rPr>
                <w:rFonts w:eastAsia="Arial" w:cstheme="minorHAnsi"/>
                <w:sz w:val="20"/>
                <w:szCs w:val="20"/>
              </w:rPr>
              <w:t>Réaliser une présentation orale continu</w:t>
            </w:r>
            <w:r>
              <w:rPr>
                <w:rFonts w:eastAsia="Arial" w:cstheme="minorHAnsi"/>
                <w:sz w:val="20"/>
                <w:szCs w:val="20"/>
              </w:rPr>
              <w:t>e</w:t>
            </w:r>
            <w:r w:rsidRPr="00C960B0">
              <w:rPr>
                <w:rFonts w:eastAsia="Arial" w:cstheme="minorHAnsi"/>
                <w:sz w:val="20"/>
                <w:szCs w:val="20"/>
              </w:rPr>
              <w:t xml:space="preserve"> (3mn)</w:t>
            </w:r>
          </w:p>
          <w:p w14:paraId="5FA391EC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48D39252" w14:textId="77777777" w:rsidTr="00D810FB">
        <w:trPr>
          <w:trHeight w:val="270"/>
        </w:trPr>
        <w:tc>
          <w:tcPr>
            <w:tcW w:w="2689" w:type="dxa"/>
            <w:vMerge/>
          </w:tcPr>
          <w:p w14:paraId="2DF419EF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0893C31D" w14:textId="77777777" w:rsidR="006359BE" w:rsidRPr="00C960B0" w:rsidRDefault="006359BE" w:rsidP="00D810FB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 w:rsidRPr="00C960B0">
              <w:rPr>
                <w:rFonts w:eastAsia="Arial" w:cstheme="minorHAnsi"/>
                <w:sz w:val="20"/>
                <w:szCs w:val="20"/>
              </w:rPr>
              <w:t>Utiliser un lexique varié, des expressions relatives au métier préparé</w:t>
            </w:r>
          </w:p>
          <w:p w14:paraId="27B0E87C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370A46E6" w14:textId="77777777" w:rsidTr="00D810FB">
        <w:trPr>
          <w:trHeight w:val="270"/>
        </w:trPr>
        <w:tc>
          <w:tcPr>
            <w:tcW w:w="2689" w:type="dxa"/>
            <w:vMerge/>
          </w:tcPr>
          <w:p w14:paraId="77A1333F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7E37E175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Entrer dans l’échange…</w:t>
            </w:r>
          </w:p>
          <w:p w14:paraId="40D14329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4D5C5E1F" w14:textId="77777777" w:rsidTr="00D810FB">
        <w:trPr>
          <w:trHeight w:val="270"/>
        </w:trPr>
        <w:tc>
          <w:tcPr>
            <w:tcW w:w="2689" w:type="dxa"/>
            <w:vMerge/>
          </w:tcPr>
          <w:p w14:paraId="204EB894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070BC323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Respecter les codes de l’entretien oral</w:t>
            </w:r>
          </w:p>
          <w:p w14:paraId="6949C01F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7E66738E" w14:textId="77777777" w:rsidTr="00D810FB">
        <w:trPr>
          <w:trHeight w:val="180"/>
        </w:trPr>
        <w:tc>
          <w:tcPr>
            <w:tcW w:w="2689" w:type="dxa"/>
            <w:vMerge/>
          </w:tcPr>
          <w:p w14:paraId="6B93A493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1A1D8906" w14:textId="77777777" w:rsidR="006359BE" w:rsidRDefault="006359BE" w:rsidP="00D810FB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  <w:p w14:paraId="7A1E7B20" w14:textId="77777777" w:rsidR="006359BE" w:rsidRPr="001F1008" w:rsidRDefault="006359BE" w:rsidP="00D810FB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C960B0">
              <w:rPr>
                <w:rFonts w:eastAsia="Arial" w:cstheme="minorHAnsi"/>
                <w:b/>
                <w:sz w:val="20"/>
                <w:szCs w:val="20"/>
              </w:rPr>
              <w:t>Exposer une réalisation, présenter l’expérience professionnelle ou la recherche en lien avec le métier</w:t>
            </w:r>
          </w:p>
        </w:tc>
      </w:tr>
      <w:tr w:rsidR="006359BE" w:rsidRPr="00C960B0" w14:paraId="23D75148" w14:textId="77777777" w:rsidTr="00D810FB">
        <w:trPr>
          <w:trHeight w:val="180"/>
        </w:trPr>
        <w:tc>
          <w:tcPr>
            <w:tcW w:w="2689" w:type="dxa"/>
            <w:vMerge/>
          </w:tcPr>
          <w:p w14:paraId="3B6C1562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3C7D21C0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Présenter la réalisation, l’expérience, la recherche</w:t>
            </w:r>
          </w:p>
          <w:p w14:paraId="278491BA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19D5EB84" w14:textId="77777777" w:rsidTr="00D810FB">
        <w:trPr>
          <w:trHeight w:val="180"/>
        </w:trPr>
        <w:tc>
          <w:tcPr>
            <w:tcW w:w="2689" w:type="dxa"/>
            <w:vMerge/>
          </w:tcPr>
          <w:p w14:paraId="1656004A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7C55D525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Savoir en rendre compte en mobilisant des connaissances</w:t>
            </w:r>
          </w:p>
          <w:p w14:paraId="03DEEA7A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3F585036" w14:textId="77777777" w:rsidTr="00D810FB">
        <w:trPr>
          <w:trHeight w:val="180"/>
        </w:trPr>
        <w:tc>
          <w:tcPr>
            <w:tcW w:w="2689" w:type="dxa"/>
            <w:vMerge/>
          </w:tcPr>
          <w:p w14:paraId="3EB8EC56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574F80B9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Exprimer une opinion argumentée</w:t>
            </w:r>
          </w:p>
          <w:p w14:paraId="200A1F1D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73247B0C" w14:textId="77777777" w:rsidTr="00D810FB">
        <w:trPr>
          <w:trHeight w:val="180"/>
        </w:trPr>
        <w:tc>
          <w:tcPr>
            <w:tcW w:w="2689" w:type="dxa"/>
            <w:vMerge/>
          </w:tcPr>
          <w:p w14:paraId="3A09F5B1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2B236B7B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Rendre compte de l’engagement ou des initiatives personnelles…</w:t>
            </w:r>
          </w:p>
          <w:p w14:paraId="08DF21E8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7EA52DDB" w14:textId="77777777" w:rsidTr="00D810FB">
        <w:trPr>
          <w:trHeight w:val="180"/>
        </w:trPr>
        <w:tc>
          <w:tcPr>
            <w:tcW w:w="9634" w:type="dxa"/>
            <w:gridSpan w:val="2"/>
          </w:tcPr>
          <w:p w14:paraId="59917D49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803229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60B0">
              <w:rPr>
                <w:rFonts w:cstheme="minorHAnsi"/>
                <w:b/>
                <w:sz w:val="20"/>
                <w:szCs w:val="20"/>
              </w:rPr>
              <w:t>ASPECTS OPTIONNELS (pouvant donner lieu à une valorisation)</w:t>
            </w:r>
          </w:p>
          <w:p w14:paraId="7A112429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384020C1" w14:textId="77777777" w:rsidTr="00D810FB">
        <w:trPr>
          <w:trHeight w:val="135"/>
        </w:trPr>
        <w:tc>
          <w:tcPr>
            <w:tcW w:w="2689" w:type="dxa"/>
            <w:vMerge w:val="restart"/>
          </w:tcPr>
          <w:p w14:paraId="21DD193B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1DAAD9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>Supports utilisés</w:t>
            </w:r>
          </w:p>
        </w:tc>
        <w:tc>
          <w:tcPr>
            <w:tcW w:w="6945" w:type="dxa"/>
            <w:vAlign w:val="bottom"/>
          </w:tcPr>
          <w:p w14:paraId="1F302C70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Support visuel avec un écrit court (titre, légende…)</w:t>
            </w:r>
          </w:p>
          <w:p w14:paraId="162583DB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5727D14B" w14:textId="77777777" w:rsidTr="00D810FB">
        <w:trPr>
          <w:trHeight w:val="245"/>
        </w:trPr>
        <w:tc>
          <w:tcPr>
            <w:tcW w:w="2689" w:type="dxa"/>
            <w:vMerge/>
          </w:tcPr>
          <w:p w14:paraId="0F356ECC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0FE8440E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Utilisation d’un outil informatique/numérique : vidéoprojecteur, ordinateur…</w:t>
            </w:r>
          </w:p>
          <w:p w14:paraId="5C878C8C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9BE" w:rsidRPr="00C960B0" w14:paraId="03863CEB" w14:textId="77777777" w:rsidTr="00D810FB">
        <w:tc>
          <w:tcPr>
            <w:tcW w:w="2689" w:type="dxa"/>
          </w:tcPr>
          <w:p w14:paraId="2D94FC72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A55EDB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0B0">
              <w:rPr>
                <w:rFonts w:cstheme="minorHAnsi"/>
                <w:b/>
                <w:bCs/>
                <w:sz w:val="20"/>
                <w:szCs w:val="20"/>
              </w:rPr>
              <w:t xml:space="preserve">Dimension civique et morale </w:t>
            </w:r>
          </w:p>
          <w:p w14:paraId="2E34CF4D" w14:textId="77777777" w:rsidR="006359BE" w:rsidRPr="00C960B0" w:rsidRDefault="006359BE" w:rsidP="00D81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14:paraId="3B018B59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0B0">
              <w:rPr>
                <w:rFonts w:cstheme="minorHAnsi"/>
                <w:sz w:val="20"/>
                <w:szCs w:val="20"/>
              </w:rPr>
              <w:t>Capacité à expliquer une notion, une connaissance en lien avec l’EMC</w:t>
            </w:r>
          </w:p>
          <w:p w14:paraId="454BAF05" w14:textId="77777777" w:rsidR="006359BE" w:rsidRPr="00C960B0" w:rsidRDefault="006359BE" w:rsidP="00D810F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1845BF" w14:textId="77777777" w:rsidR="00AB72EF" w:rsidRDefault="00AB72EF"/>
    <w:sectPr w:rsidR="00AB7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3AB4" w14:textId="77777777" w:rsidR="00BF3D78" w:rsidRDefault="00BF3D78" w:rsidP="006359BE">
      <w:pPr>
        <w:spacing w:after="0" w:line="240" w:lineRule="auto"/>
      </w:pPr>
      <w:r>
        <w:separator/>
      </w:r>
    </w:p>
  </w:endnote>
  <w:endnote w:type="continuationSeparator" w:id="0">
    <w:p w14:paraId="4CBB2800" w14:textId="77777777" w:rsidR="00BF3D78" w:rsidRDefault="00BF3D78" w:rsidP="0063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382F" w14:textId="77777777" w:rsidR="006359BE" w:rsidRDefault="006359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9818" w14:textId="77777777" w:rsidR="006359BE" w:rsidRDefault="006359BE" w:rsidP="006359BE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62DA9D17" w14:textId="77777777" w:rsidR="006359BE" w:rsidRDefault="006359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BCEB" w14:textId="77777777" w:rsidR="006359BE" w:rsidRDefault="00635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3528" w14:textId="77777777" w:rsidR="00BF3D78" w:rsidRDefault="00BF3D78" w:rsidP="006359BE">
      <w:pPr>
        <w:spacing w:after="0" w:line="240" w:lineRule="auto"/>
      </w:pPr>
      <w:r>
        <w:separator/>
      </w:r>
    </w:p>
  </w:footnote>
  <w:footnote w:type="continuationSeparator" w:id="0">
    <w:p w14:paraId="3046A6FE" w14:textId="77777777" w:rsidR="00BF3D78" w:rsidRDefault="00BF3D78" w:rsidP="0063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9BE" w14:textId="77777777" w:rsidR="006359BE" w:rsidRDefault="006359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E5C" w14:textId="38C7D7EF" w:rsidR="006359BE" w:rsidRPr="006359BE" w:rsidRDefault="006359BE" w:rsidP="006359BE">
    <w:pPr>
      <w:pStyle w:val="En-tte"/>
      <w:jc w:val="center"/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D7C0" w14:textId="77777777" w:rsidR="006359BE" w:rsidRDefault="006359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BE"/>
    <w:rsid w:val="006359BE"/>
    <w:rsid w:val="00AB72EF"/>
    <w:rsid w:val="00B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BF15C"/>
  <w15:chartTrackingRefBased/>
  <w15:docId w15:val="{B6469050-1DC6-457D-A10F-D82C4973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9BE"/>
  </w:style>
  <w:style w:type="paragraph" w:styleId="Pieddepage">
    <w:name w:val="footer"/>
    <w:basedOn w:val="Normal"/>
    <w:link w:val="PieddepageCar"/>
    <w:uiPriority w:val="99"/>
    <w:unhideWhenUsed/>
    <w:rsid w:val="0063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</cp:revision>
  <dcterms:created xsi:type="dcterms:W3CDTF">2021-11-20T00:58:00Z</dcterms:created>
  <dcterms:modified xsi:type="dcterms:W3CDTF">2021-11-20T00:59:00Z</dcterms:modified>
</cp:coreProperties>
</file>